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174683" w:rsidRPr="00653C95" w:rsidTr="00662CAB">
        <w:tc>
          <w:tcPr>
            <w:tcW w:w="9648" w:type="dxa"/>
          </w:tcPr>
          <w:p w:rsidR="00174683" w:rsidRPr="007F0144" w:rsidRDefault="00174683" w:rsidP="00662CAB">
            <w:pPr>
              <w:spacing w:after="0"/>
              <w:ind w:firstLine="720"/>
              <w:jc w:val="center"/>
              <w:rPr>
                <w:rFonts w:ascii="Times New Roman" w:hAnsi="Times New Roman"/>
                <w:color w:val="000000"/>
                <w:szCs w:val="32"/>
              </w:rPr>
            </w:pPr>
            <w:r w:rsidRPr="007F0144">
              <w:rPr>
                <w:rFonts w:ascii="Times New Roman" w:hAnsi="Times New Roman"/>
                <w:color w:val="000000"/>
                <w:szCs w:val="30"/>
              </w:rPr>
              <w:t>ΣΥΛΛΟΓΟΣ  ΕΚΠΑΙΔΕΥΤΙΚΩΝ Π.Ε. ΠΕΙΡΑΙΑ</w:t>
            </w:r>
          </w:p>
          <w:p w:rsidR="00174683" w:rsidRPr="007F0144" w:rsidRDefault="00174683" w:rsidP="00662CAB">
            <w:pPr>
              <w:spacing w:after="0"/>
              <w:ind w:firstLine="720"/>
              <w:jc w:val="center"/>
              <w:rPr>
                <w:rFonts w:ascii="Times New Roman" w:hAnsi="Times New Roman"/>
                <w:color w:val="000000"/>
                <w:sz w:val="18"/>
              </w:rPr>
            </w:pPr>
            <w:r w:rsidRPr="007F0144">
              <w:rPr>
                <w:rFonts w:ascii="Times New Roman" w:hAnsi="Times New Roman"/>
                <w:b/>
                <w:color w:val="000000"/>
                <w:sz w:val="28"/>
                <w:szCs w:val="36"/>
              </w:rPr>
              <w:t>“ΡΗΓΑΣ ΦΕΡΑΙΟΣ”</w:t>
            </w:r>
          </w:p>
          <w:p w:rsidR="00174683" w:rsidRPr="007F0144" w:rsidRDefault="00174683" w:rsidP="00662CAB">
            <w:pPr>
              <w:spacing w:after="0"/>
              <w:ind w:firstLine="720"/>
              <w:jc w:val="center"/>
              <w:rPr>
                <w:rFonts w:ascii="Times New Roman" w:hAnsi="Times New Roman"/>
                <w:color w:val="000000"/>
                <w:szCs w:val="32"/>
              </w:rPr>
            </w:pPr>
            <w:r w:rsidRPr="007F0144">
              <w:rPr>
                <w:rFonts w:ascii="Times New Roman" w:hAnsi="Times New Roman"/>
                <w:color w:val="000000"/>
                <w:szCs w:val="28"/>
              </w:rPr>
              <w:t>ΤΖΑΒΕΛΛΑ ΚΑΙ ΑΛΕΞΑΝΔΡΟΥ 1  , ΠΕΙΡΑΙΑΣ 18533</w:t>
            </w:r>
          </w:p>
          <w:p w:rsidR="00174683" w:rsidRPr="007F0144" w:rsidRDefault="00174683" w:rsidP="00662CAB">
            <w:pPr>
              <w:spacing w:after="0"/>
              <w:jc w:val="center"/>
              <w:rPr>
                <w:b/>
                <w:color w:val="000000"/>
                <w:sz w:val="18"/>
                <w:lang w:val="de-DE"/>
              </w:rPr>
            </w:pPr>
            <w:r w:rsidRPr="007F0144">
              <w:rPr>
                <w:noProof/>
                <w:lang w:eastAsia="el-GR"/>
              </w:rPr>
              <w:drawing>
                <wp:anchor distT="0" distB="0" distL="114300" distR="114300" simplePos="0" relativeHeight="251653632" behindDoc="1" locked="0" layoutInCell="1" allowOverlap="1" wp14:anchorId="7A4A4605" wp14:editId="0E6D1BD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144">
              <w:rPr>
                <w:rFonts w:ascii="Times New Roman" w:hAnsi="Times New Roman"/>
                <w:b/>
                <w:color w:val="000000"/>
                <w:sz w:val="18"/>
                <w:lang w:val="de-DE"/>
              </w:rPr>
              <w:t xml:space="preserve">                      e-mail: </w:t>
            </w:r>
            <w:hyperlink r:id="rId8" w:history="1">
              <w:r w:rsidRPr="007F0144">
                <w:rPr>
                  <w:rFonts w:ascii="Times New Roman" w:hAnsi="Times New Roman"/>
                  <w:b/>
                  <w:color w:val="000000"/>
                  <w:sz w:val="18"/>
                  <w:u w:val="single"/>
                  <w:lang w:val="de-DE"/>
                </w:rPr>
                <w:t>info@rigasfereospeiraias.gr</w:t>
              </w:r>
            </w:hyperlink>
            <w:r w:rsidRPr="007F0144">
              <w:rPr>
                <w:rFonts w:ascii="Times New Roman" w:hAnsi="Times New Roman"/>
                <w:b/>
                <w:color w:val="000000"/>
                <w:sz w:val="18"/>
                <w:lang w:val="de-DE"/>
              </w:rPr>
              <w:t xml:space="preserve">    </w:t>
            </w:r>
            <w:r w:rsidRPr="007F0144">
              <w:rPr>
                <w:rFonts w:ascii="Times New Roman" w:hAnsi="Times New Roman"/>
                <w:b/>
                <w:sz w:val="18"/>
                <w:lang w:val="de-DE"/>
              </w:rPr>
              <w:t xml:space="preserve">  </w:t>
            </w:r>
            <w:hyperlink r:id="rId9" w:history="1">
              <w:r w:rsidRPr="007F0144">
                <w:rPr>
                  <w:rFonts w:ascii="Times New Roman" w:hAnsi="Times New Roman"/>
                  <w:b/>
                  <w:sz w:val="18"/>
                  <w:u w:val="single"/>
                  <w:lang w:val="de-DE"/>
                </w:rPr>
                <w:t>http://www.rfp.gr</w:t>
              </w:r>
            </w:hyperlink>
          </w:p>
        </w:tc>
      </w:tr>
    </w:tbl>
    <w:p w:rsidR="00174683" w:rsidRPr="00CA1A50" w:rsidRDefault="00174683" w:rsidP="00174683">
      <w:pPr>
        <w:spacing w:after="0" w:line="48" w:lineRule="auto"/>
        <w:jc w:val="right"/>
        <w:rPr>
          <w:rFonts w:ascii="Times New Roman" w:hAnsi="Times New Roman"/>
          <w:color w:val="000000"/>
        </w:rPr>
      </w:pPr>
    </w:p>
    <w:p w:rsidR="00174683" w:rsidRPr="00CA1A50" w:rsidRDefault="00174683" w:rsidP="00174683">
      <w:pPr>
        <w:spacing w:after="0" w:line="48" w:lineRule="auto"/>
        <w:jc w:val="right"/>
        <w:rPr>
          <w:rFonts w:ascii="Times New Roman" w:hAnsi="Times New Roman"/>
          <w:color w:val="000000"/>
        </w:rPr>
      </w:pPr>
    </w:p>
    <w:p w:rsidR="00174683" w:rsidRPr="00CA1A50" w:rsidRDefault="00174683" w:rsidP="00174683">
      <w:pPr>
        <w:spacing w:after="0" w:line="48" w:lineRule="auto"/>
        <w:jc w:val="right"/>
        <w:rPr>
          <w:rFonts w:ascii="Times New Roman" w:hAnsi="Times New Roman"/>
          <w:color w:val="000000"/>
        </w:rPr>
      </w:pPr>
    </w:p>
    <w:p w:rsidR="00174683" w:rsidRDefault="00CA1A50" w:rsidP="00174683">
      <w:pPr>
        <w:spacing w:after="0"/>
        <w:jc w:val="right"/>
        <w:rPr>
          <w:rFonts w:ascii="Times New Roman" w:hAnsi="Times New Roman"/>
          <w:b/>
          <w:sz w:val="26"/>
          <w:szCs w:val="26"/>
        </w:rPr>
      </w:pPr>
      <w:r>
        <w:rPr>
          <w:rFonts w:ascii="Times New Roman" w:hAnsi="Times New Roman"/>
          <w:color w:val="000000"/>
        </w:rPr>
        <w:t xml:space="preserve">ΠΕΙΡΑΙΑΣ  </w:t>
      </w:r>
      <w:r w:rsidRPr="00835512">
        <w:rPr>
          <w:rFonts w:ascii="Times New Roman" w:hAnsi="Times New Roman"/>
          <w:color w:val="000000"/>
        </w:rPr>
        <w:t>03</w:t>
      </w:r>
      <w:r>
        <w:rPr>
          <w:rFonts w:ascii="Times New Roman" w:hAnsi="Times New Roman"/>
          <w:color w:val="000000"/>
        </w:rPr>
        <w:t>/05</w:t>
      </w:r>
      <w:r w:rsidR="00174683" w:rsidRPr="007F0144">
        <w:rPr>
          <w:rFonts w:ascii="Times New Roman" w:hAnsi="Times New Roman"/>
          <w:color w:val="000000"/>
        </w:rPr>
        <w:t>/2026, Α.Π: 5</w:t>
      </w:r>
      <w:r w:rsidR="00174683">
        <w:rPr>
          <w:rFonts w:ascii="Times New Roman" w:hAnsi="Times New Roman"/>
          <w:color w:val="000000"/>
        </w:rPr>
        <w:t>8</w:t>
      </w:r>
      <w:r w:rsidR="00174683" w:rsidRPr="007F0144">
        <w:rPr>
          <w:rFonts w:ascii="Times New Roman" w:hAnsi="Times New Roman"/>
          <w:b/>
          <w:sz w:val="26"/>
          <w:szCs w:val="26"/>
        </w:rPr>
        <w:t xml:space="preserve"> </w:t>
      </w:r>
    </w:p>
    <w:p w:rsidR="00174683" w:rsidRPr="007F0144" w:rsidRDefault="00174683" w:rsidP="00174683">
      <w:pPr>
        <w:spacing w:after="0" w:line="120" w:lineRule="auto"/>
        <w:jc w:val="right"/>
        <w:rPr>
          <w:rFonts w:ascii="Times New Roman" w:eastAsia="Times New Roman" w:hAnsi="Times New Roman"/>
          <w:color w:val="000000"/>
          <w:sz w:val="26"/>
          <w:szCs w:val="26"/>
        </w:rPr>
      </w:pPr>
      <w:r w:rsidRPr="007F0144">
        <w:rPr>
          <w:rFonts w:ascii="Times New Roman" w:hAnsi="Times New Roman"/>
          <w:b/>
          <w:sz w:val="26"/>
          <w:szCs w:val="26"/>
        </w:rPr>
        <w:t xml:space="preserve">     </w:t>
      </w:r>
    </w:p>
    <w:p w:rsidR="00174683" w:rsidRDefault="00174683" w:rsidP="00174683">
      <w:pPr>
        <w:spacing w:after="0" w:line="276" w:lineRule="auto"/>
        <w:jc w:val="both"/>
        <w:outlineLvl w:val="0"/>
        <w:rPr>
          <w:rFonts w:ascii="Times New Roman" w:eastAsia="Times New Roman" w:hAnsi="Times New Roman"/>
          <w:color w:val="000000"/>
          <w:sz w:val="26"/>
          <w:szCs w:val="26"/>
        </w:rPr>
      </w:pPr>
      <w:r w:rsidRPr="007F0144">
        <w:rPr>
          <w:rFonts w:ascii="Times New Roman" w:eastAsia="Times New Roman" w:hAnsi="Times New Roman"/>
          <w:color w:val="000000"/>
          <w:sz w:val="26"/>
          <w:szCs w:val="26"/>
        </w:rPr>
        <w:t>ΠΡΟΣ: ΤΑ ΜΕΛΗ ΤΟΥ ΣΥΛΛΟΓΟΥ</w:t>
      </w:r>
      <w:r>
        <w:rPr>
          <w:rFonts w:ascii="Times New Roman" w:eastAsia="Times New Roman" w:hAnsi="Times New Roman"/>
          <w:color w:val="000000"/>
          <w:sz w:val="26"/>
          <w:szCs w:val="26"/>
        </w:rPr>
        <w:t>, ΣΥΛΛΟΓΟ ΕΚΠΑΙΔΕΥΤΙΚΩΝ Π.Ε. «ΑΛΕΞΑΝΔΡΟΣ ΔΕΛΜΟΥΖΟΣ»</w:t>
      </w:r>
    </w:p>
    <w:p w:rsidR="00174683" w:rsidRDefault="00174683" w:rsidP="00174683">
      <w:pPr>
        <w:spacing w:after="0" w:line="240" w:lineRule="auto"/>
        <w:jc w:val="both"/>
        <w:outlineLvl w:val="0"/>
        <w:rPr>
          <w:rFonts w:ascii="Times New Roman" w:eastAsia="Times New Roman" w:hAnsi="Times New Roman" w:cs="Times New Roman"/>
          <w:color w:val="000000"/>
          <w:kern w:val="0"/>
          <w:sz w:val="26"/>
          <w:szCs w:val="26"/>
        </w:rPr>
      </w:pPr>
    </w:p>
    <w:p w:rsidR="00174683" w:rsidRPr="00174683" w:rsidRDefault="00174683" w:rsidP="00174683">
      <w:pPr>
        <w:spacing w:after="0" w:line="276" w:lineRule="auto"/>
        <w:jc w:val="both"/>
        <w:outlineLvl w:val="0"/>
        <w:rPr>
          <w:rFonts w:ascii="Times New Roman" w:eastAsia="Times New Roman" w:hAnsi="Times New Roman" w:cs="Times New Roman"/>
          <w:b/>
          <w:bCs/>
          <w:kern w:val="36"/>
          <w:sz w:val="26"/>
          <w:szCs w:val="26"/>
          <w:lang w:eastAsia="el-GR"/>
          <w14:ligatures w14:val="none"/>
        </w:rPr>
      </w:pPr>
      <w:r>
        <w:rPr>
          <w:rFonts w:ascii="Times New Roman" w:eastAsia="Times New Roman" w:hAnsi="Times New Roman" w:cs="Times New Roman"/>
          <w:b/>
          <w:bCs/>
          <w:kern w:val="36"/>
          <w:sz w:val="26"/>
          <w:szCs w:val="26"/>
          <w:lang w:eastAsia="el-GR"/>
          <w14:ligatures w14:val="none"/>
        </w:rPr>
        <w:t xml:space="preserve">Θέμα: </w:t>
      </w:r>
      <w:r w:rsidRPr="00174683">
        <w:rPr>
          <w:rFonts w:ascii="Times New Roman" w:eastAsia="Times New Roman" w:hAnsi="Times New Roman" w:cs="Times New Roman"/>
          <w:b/>
          <w:bCs/>
          <w:kern w:val="36"/>
          <w:sz w:val="26"/>
          <w:szCs w:val="26"/>
          <w:lang w:eastAsia="el-GR"/>
          <w14:ligatures w14:val="none"/>
        </w:rPr>
        <w:t>Ψήφισμα στήριξης και συμπαράστασης στις διω</w:t>
      </w:r>
      <w:r w:rsidR="00835512">
        <w:rPr>
          <w:rFonts w:ascii="Times New Roman" w:eastAsia="Times New Roman" w:hAnsi="Times New Roman" w:cs="Times New Roman"/>
          <w:b/>
          <w:bCs/>
          <w:kern w:val="36"/>
          <w:sz w:val="26"/>
          <w:szCs w:val="26"/>
          <w:lang w:eastAsia="el-GR"/>
          <w14:ligatures w14:val="none"/>
        </w:rPr>
        <w:t>κόμενες εκπαιδευτικούς του 3ου Δημοτικού Σ</w:t>
      </w:r>
      <w:bookmarkStart w:id="0" w:name="_GoBack"/>
      <w:bookmarkEnd w:id="0"/>
      <w:r w:rsidRPr="00174683">
        <w:rPr>
          <w:rFonts w:ascii="Times New Roman" w:eastAsia="Times New Roman" w:hAnsi="Times New Roman" w:cs="Times New Roman"/>
          <w:b/>
          <w:bCs/>
          <w:kern w:val="36"/>
          <w:sz w:val="26"/>
          <w:szCs w:val="26"/>
          <w:lang w:eastAsia="el-GR"/>
          <w14:ligatures w14:val="none"/>
        </w:rPr>
        <w:t>χολείου Ραφήνας</w:t>
      </w:r>
    </w:p>
    <w:p w:rsidR="00174683" w:rsidRDefault="00174683" w:rsidP="00174683">
      <w:pPr>
        <w:spacing w:after="0" w:line="240" w:lineRule="auto"/>
        <w:ind w:firstLine="284"/>
        <w:jc w:val="both"/>
        <w:rPr>
          <w:rFonts w:ascii="Times New Roman" w:hAnsi="Times New Roman" w:cs="Times New Roman"/>
          <w:sz w:val="26"/>
          <w:szCs w:val="26"/>
        </w:rPr>
      </w:pPr>
    </w:p>
    <w:p w:rsidR="003E2762" w:rsidRPr="005538F4" w:rsidRDefault="002A0682" w:rsidP="005538F4">
      <w:pPr>
        <w:spacing w:after="60" w:line="276" w:lineRule="auto"/>
        <w:ind w:firstLine="284"/>
        <w:jc w:val="both"/>
        <w:rPr>
          <w:rFonts w:ascii="Times New Roman" w:hAnsi="Times New Roman" w:cs="Times New Roman"/>
          <w:sz w:val="26"/>
          <w:szCs w:val="26"/>
        </w:rPr>
      </w:pPr>
      <w:r w:rsidRPr="005538F4">
        <w:rPr>
          <w:rFonts w:ascii="Times New Roman" w:hAnsi="Times New Roman" w:cs="Times New Roman"/>
          <w:sz w:val="26"/>
          <w:szCs w:val="26"/>
        </w:rPr>
        <w:t xml:space="preserve">Ο </w:t>
      </w:r>
      <w:r w:rsidR="00174683" w:rsidRPr="005538F4">
        <w:rPr>
          <w:rFonts w:ascii="Times New Roman" w:hAnsi="Times New Roman" w:cs="Times New Roman"/>
          <w:sz w:val="26"/>
          <w:szCs w:val="26"/>
          <w:lang w:val="en-US"/>
        </w:rPr>
        <w:t>A</w:t>
      </w:r>
      <w:r w:rsidR="00174683" w:rsidRPr="005538F4">
        <w:rPr>
          <w:rFonts w:ascii="Times New Roman" w:hAnsi="Times New Roman" w:cs="Times New Roman"/>
          <w:sz w:val="26"/>
          <w:szCs w:val="26"/>
        </w:rPr>
        <w:t>΄ Σύλλογος Εκπαιδευτικών Π.Ε. Πειραιά «Ρήγας Φεραίος»</w:t>
      </w:r>
      <w:r w:rsidRPr="005538F4">
        <w:rPr>
          <w:rFonts w:ascii="Times New Roman" w:hAnsi="Times New Roman" w:cs="Times New Roman"/>
          <w:sz w:val="26"/>
          <w:szCs w:val="26"/>
        </w:rPr>
        <w:t xml:space="preserve"> εκφράζει την αμέριστη στήριξη και αλληλεγγύη του στις εκπαιδευτικούς του 3ου Δημοτικού Σχολείου Ραφήνας που παραπέμπονται στο Πειθαρχικό Συμβούλιο.</w:t>
      </w:r>
    </w:p>
    <w:p w:rsidR="003E2762" w:rsidRPr="005538F4" w:rsidRDefault="002A0682" w:rsidP="005538F4">
      <w:pPr>
        <w:spacing w:after="60" w:line="276" w:lineRule="auto"/>
        <w:ind w:firstLine="284"/>
        <w:jc w:val="both"/>
        <w:rPr>
          <w:rFonts w:ascii="Times New Roman" w:hAnsi="Times New Roman" w:cs="Times New Roman"/>
          <w:sz w:val="26"/>
          <w:szCs w:val="26"/>
        </w:rPr>
      </w:pPr>
      <w:r w:rsidRPr="005538F4">
        <w:rPr>
          <w:rFonts w:ascii="Times New Roman" w:hAnsi="Times New Roman" w:cs="Times New Roman"/>
          <w:sz w:val="26"/>
          <w:szCs w:val="26"/>
        </w:rPr>
        <w:t>Καταδικάζει απερίφραστα την πειθαρχική δίωξη σε βάρος τους, η οποία αποτελεί ευθεία επίθεση στο δικαίωμα των εκπαιδευτικών να εκφράζουν άποψη, να υπερασπίζονται τα μορφωτικά δικαιώματα των μαθητών τους και να παρεμβαίνουν παιδαγωγικά για τη βελτίωση των συνθηκών εκπαίδευσης.</w:t>
      </w:r>
    </w:p>
    <w:p w:rsidR="003E2762" w:rsidRPr="005538F4" w:rsidRDefault="002A0682" w:rsidP="005538F4">
      <w:pPr>
        <w:spacing w:after="60" w:line="276" w:lineRule="auto"/>
        <w:ind w:firstLine="284"/>
        <w:jc w:val="both"/>
        <w:rPr>
          <w:rFonts w:ascii="Times New Roman" w:hAnsi="Times New Roman" w:cs="Times New Roman"/>
          <w:sz w:val="26"/>
          <w:szCs w:val="26"/>
        </w:rPr>
      </w:pPr>
      <w:r w:rsidRPr="005538F4">
        <w:rPr>
          <w:rFonts w:ascii="Times New Roman" w:hAnsi="Times New Roman" w:cs="Times New Roman"/>
          <w:sz w:val="26"/>
          <w:szCs w:val="26"/>
        </w:rPr>
        <w:t>Οι εκπαιδευτικοί δεν έπραξαν τίποτε άλλο από το να υπερασπιστούν τη δημόσια εκπαίδευση και την ποιότητά της, ζητώντας την ανάκληση απόφασης για τη συγχώνευση δυο τμημάτων του σχολείου τους μετά την έναρξη της σχολικής χρονιάς.  Η ποινικοποίηση της παιδαγωγικής ευθύνης και της συλλογικής έκφρασης δεν μπορεί να γίνει αποδεκτή.</w:t>
      </w:r>
    </w:p>
    <w:p w:rsidR="003E2762" w:rsidRPr="005538F4" w:rsidRDefault="002A0682" w:rsidP="005538F4">
      <w:pPr>
        <w:spacing w:after="60" w:line="276" w:lineRule="auto"/>
        <w:ind w:firstLine="284"/>
        <w:jc w:val="both"/>
        <w:rPr>
          <w:rFonts w:ascii="Times New Roman" w:hAnsi="Times New Roman" w:cs="Times New Roman"/>
          <w:sz w:val="26"/>
          <w:szCs w:val="26"/>
        </w:rPr>
      </w:pPr>
      <w:r w:rsidRPr="005538F4">
        <w:rPr>
          <w:rFonts w:ascii="Times New Roman" w:hAnsi="Times New Roman" w:cs="Times New Roman"/>
          <w:sz w:val="26"/>
          <w:szCs w:val="26"/>
        </w:rPr>
        <w:t>Τέτοιες πρακτικές καλλιεργούν κλίμα φόβου και φίμωσης, πλήττουν τον δημοκρατικό χαρακτήρα του σχολείου και υπονομεύουν τον ρόλο του εκπαιδευτικού ως ελεύθερου και υπεύθυνου λειτουργού της κοινωνίας.</w:t>
      </w:r>
    </w:p>
    <w:p w:rsidR="003E2762" w:rsidRPr="005538F4" w:rsidRDefault="002A0682" w:rsidP="005538F4">
      <w:pPr>
        <w:spacing w:after="60" w:line="276" w:lineRule="auto"/>
        <w:ind w:firstLine="284"/>
        <w:jc w:val="both"/>
        <w:rPr>
          <w:rFonts w:ascii="Times New Roman" w:hAnsi="Times New Roman" w:cs="Times New Roman"/>
          <w:b/>
          <w:sz w:val="26"/>
          <w:szCs w:val="26"/>
        </w:rPr>
      </w:pPr>
      <w:r w:rsidRPr="005538F4">
        <w:rPr>
          <w:rFonts w:ascii="Times New Roman" w:hAnsi="Times New Roman" w:cs="Times New Roman"/>
          <w:b/>
          <w:sz w:val="26"/>
          <w:szCs w:val="26"/>
        </w:rPr>
        <w:t>Δηλώνουμε ότι:</w:t>
      </w:r>
    </w:p>
    <w:p w:rsidR="003E2762" w:rsidRPr="005538F4" w:rsidRDefault="002A0682" w:rsidP="005538F4">
      <w:pPr>
        <w:numPr>
          <w:ilvl w:val="0"/>
          <w:numId w:val="1"/>
        </w:numPr>
        <w:spacing w:after="60" w:line="276" w:lineRule="auto"/>
        <w:ind w:left="142" w:firstLine="142"/>
        <w:jc w:val="both"/>
        <w:rPr>
          <w:rFonts w:ascii="Times New Roman" w:hAnsi="Times New Roman" w:cs="Times New Roman"/>
          <w:b/>
          <w:sz w:val="26"/>
          <w:szCs w:val="26"/>
        </w:rPr>
      </w:pPr>
      <w:r w:rsidRPr="005538F4">
        <w:rPr>
          <w:rFonts w:ascii="Times New Roman" w:hAnsi="Times New Roman" w:cs="Times New Roman"/>
          <w:b/>
          <w:sz w:val="26"/>
          <w:szCs w:val="26"/>
        </w:rPr>
        <w:t>Στεκόμαστε στο πλευρό των διωκόμενων εκπαιδευτικών.</w:t>
      </w:r>
    </w:p>
    <w:p w:rsidR="003E2762" w:rsidRPr="005538F4" w:rsidRDefault="002A0682" w:rsidP="005538F4">
      <w:pPr>
        <w:numPr>
          <w:ilvl w:val="0"/>
          <w:numId w:val="1"/>
        </w:numPr>
        <w:spacing w:after="60" w:line="276" w:lineRule="auto"/>
        <w:ind w:left="142" w:firstLine="142"/>
        <w:jc w:val="both"/>
        <w:rPr>
          <w:rFonts w:ascii="Times New Roman" w:hAnsi="Times New Roman" w:cs="Times New Roman"/>
          <w:b/>
          <w:sz w:val="26"/>
          <w:szCs w:val="26"/>
        </w:rPr>
      </w:pPr>
      <w:r w:rsidRPr="005538F4">
        <w:rPr>
          <w:rFonts w:ascii="Times New Roman" w:hAnsi="Times New Roman" w:cs="Times New Roman"/>
          <w:b/>
          <w:sz w:val="26"/>
          <w:szCs w:val="26"/>
        </w:rPr>
        <w:t>Υπερασπιζόμαστε το δικαίωμα στη συλλογική δράση και την ελεύθερη έκφραση.</w:t>
      </w:r>
    </w:p>
    <w:p w:rsidR="003E2762" w:rsidRPr="005538F4" w:rsidRDefault="002A0682" w:rsidP="005538F4">
      <w:pPr>
        <w:numPr>
          <w:ilvl w:val="0"/>
          <w:numId w:val="1"/>
        </w:numPr>
        <w:spacing w:after="60" w:line="276" w:lineRule="auto"/>
        <w:ind w:left="142" w:firstLine="142"/>
        <w:jc w:val="both"/>
        <w:rPr>
          <w:rFonts w:ascii="Times New Roman" w:hAnsi="Times New Roman" w:cs="Times New Roman"/>
          <w:b/>
          <w:sz w:val="26"/>
          <w:szCs w:val="26"/>
        </w:rPr>
      </w:pPr>
      <w:r w:rsidRPr="005538F4">
        <w:rPr>
          <w:rFonts w:ascii="Times New Roman" w:hAnsi="Times New Roman" w:cs="Times New Roman"/>
          <w:b/>
          <w:sz w:val="26"/>
          <w:szCs w:val="26"/>
        </w:rPr>
        <w:t>Απαιτούμε την άμεση παύση κάθε πειθαρχικής διαδικασίας σε βάρος τους.</w:t>
      </w:r>
    </w:p>
    <w:p w:rsidR="003E2762" w:rsidRPr="005538F4" w:rsidRDefault="002A0682" w:rsidP="005538F4">
      <w:pPr>
        <w:spacing w:after="60" w:line="276" w:lineRule="auto"/>
        <w:ind w:firstLineChars="109" w:firstLine="283"/>
        <w:jc w:val="both"/>
        <w:rPr>
          <w:rFonts w:ascii="Times New Roman" w:hAnsi="Times New Roman" w:cs="Times New Roman"/>
          <w:sz w:val="26"/>
          <w:szCs w:val="26"/>
        </w:rPr>
      </w:pPr>
      <w:r w:rsidRPr="005538F4">
        <w:rPr>
          <w:rFonts w:ascii="Times New Roman" w:hAnsi="Times New Roman" w:cs="Times New Roman"/>
          <w:sz w:val="26"/>
          <w:szCs w:val="26"/>
        </w:rPr>
        <w:t>Η υπεράσπιση της δημόσιας εκπα</w:t>
      </w:r>
      <w:r w:rsidR="00174683" w:rsidRPr="005538F4">
        <w:rPr>
          <w:rFonts w:ascii="Times New Roman" w:hAnsi="Times New Roman" w:cs="Times New Roman"/>
          <w:sz w:val="26"/>
          <w:szCs w:val="26"/>
        </w:rPr>
        <w:t xml:space="preserve">ίδευσης είναι υπόθεση όλων μας. </w:t>
      </w:r>
      <w:r w:rsidRPr="005538F4">
        <w:rPr>
          <w:rFonts w:ascii="Times New Roman" w:hAnsi="Times New Roman" w:cs="Times New Roman"/>
          <w:sz w:val="26"/>
          <w:szCs w:val="26"/>
        </w:rPr>
        <w:t xml:space="preserve">Δεν θα επιτρέψουμε την ποινικοποίηση του αγώνα για ένα καλύτερο σχολείο, για τα μορφωτικά δικαιώματα των μαθητών. </w:t>
      </w:r>
    </w:p>
    <w:p w:rsidR="003E2762" w:rsidRPr="00174683" w:rsidRDefault="002A0682" w:rsidP="005538F4">
      <w:pPr>
        <w:spacing w:after="60" w:line="276" w:lineRule="auto"/>
        <w:jc w:val="center"/>
      </w:pPr>
      <w:r w:rsidRPr="005538F4">
        <w:rPr>
          <w:rFonts w:ascii="Times New Roman" w:hAnsi="Times New Roman" w:cs="Times New Roman"/>
          <w:b/>
          <w:bCs/>
          <w:sz w:val="28"/>
          <w:szCs w:val="28"/>
        </w:rPr>
        <w:t>Καμία δίωξη στους εκπαιδευτικούς που αγωνίζονται</w:t>
      </w:r>
      <w:r w:rsidR="00174683" w:rsidRPr="005538F4">
        <w:rPr>
          <w:rFonts w:ascii="Times New Roman" w:hAnsi="Times New Roman" w:cs="Times New Roman"/>
        </w:rPr>
        <w:t>!</w:t>
      </w:r>
      <w:r w:rsidRPr="00174683">
        <w:br/>
      </w:r>
    </w:p>
    <w:tbl>
      <w:tblPr>
        <w:tblpPr w:leftFromText="180" w:rightFromText="180" w:vertAnchor="text" w:horzAnchor="margin" w:tblpXSpec="center" w:tblpY="200"/>
        <w:tblW w:w="7935" w:type="dxa"/>
        <w:tblLook w:val="04A0" w:firstRow="1" w:lastRow="0" w:firstColumn="1" w:lastColumn="0" w:noHBand="0" w:noVBand="1"/>
      </w:tblPr>
      <w:tblGrid>
        <w:gridCol w:w="2557"/>
        <w:gridCol w:w="2558"/>
        <w:gridCol w:w="2820"/>
      </w:tblGrid>
      <w:tr w:rsidR="003C21C2" w:rsidRPr="007F0144" w:rsidTr="003C21C2">
        <w:trPr>
          <w:trHeight w:val="1060"/>
        </w:trPr>
        <w:tc>
          <w:tcPr>
            <w:tcW w:w="2557" w:type="dxa"/>
            <w:vMerge w:val="restart"/>
          </w:tcPr>
          <w:p w:rsidR="003C21C2" w:rsidRPr="003C21C2" w:rsidRDefault="003C21C2" w:rsidP="003C21C2">
            <w:pPr>
              <w:spacing w:after="0"/>
              <w:jc w:val="center"/>
              <w:rPr>
                <w:rFonts w:ascii="Times New Roman" w:eastAsia="Times New Roman" w:hAnsi="Times New Roman"/>
                <w:sz w:val="18"/>
                <w:szCs w:val="18"/>
              </w:rPr>
            </w:pPr>
            <w:r w:rsidRPr="003C21C2">
              <w:rPr>
                <w:noProof/>
                <w:sz w:val="18"/>
                <w:szCs w:val="18"/>
                <w:lang w:eastAsia="el-GR"/>
              </w:rPr>
              <w:drawing>
                <wp:anchor distT="0" distB="0" distL="114300" distR="114300" simplePos="0" relativeHeight="251657728" behindDoc="1" locked="0" layoutInCell="1" allowOverlap="1" wp14:anchorId="31A32B11" wp14:editId="5BB7F2A8">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1C2" w:rsidRPr="003C21C2" w:rsidRDefault="003C21C2" w:rsidP="003C21C2">
            <w:pPr>
              <w:spacing w:after="0"/>
              <w:jc w:val="center"/>
              <w:rPr>
                <w:rFonts w:ascii="Times New Roman" w:eastAsia="Times New Roman" w:hAnsi="Times New Roman"/>
                <w:sz w:val="18"/>
                <w:szCs w:val="18"/>
              </w:rPr>
            </w:pPr>
            <w:r w:rsidRPr="003C21C2">
              <w:rPr>
                <w:rFonts w:ascii="Times New Roman" w:eastAsia="Times New Roman" w:hAnsi="Times New Roman"/>
                <w:sz w:val="18"/>
                <w:szCs w:val="18"/>
              </w:rPr>
              <w:t>Ο ΠΡΟΕΔΡΟΣ</w:t>
            </w:r>
          </w:p>
          <w:p w:rsidR="003C21C2" w:rsidRPr="003C21C2" w:rsidRDefault="003C21C2" w:rsidP="003C21C2">
            <w:pPr>
              <w:spacing w:after="0"/>
              <w:jc w:val="center"/>
              <w:rPr>
                <w:rFonts w:ascii="Times New Roman" w:eastAsia="Times New Roman" w:hAnsi="Times New Roman"/>
                <w:sz w:val="18"/>
                <w:szCs w:val="18"/>
              </w:rPr>
            </w:pPr>
          </w:p>
          <w:p w:rsidR="003C21C2" w:rsidRPr="003C21C2" w:rsidRDefault="003C21C2" w:rsidP="003C21C2">
            <w:pPr>
              <w:spacing w:after="0"/>
              <w:jc w:val="center"/>
              <w:rPr>
                <w:rFonts w:ascii="Times New Roman" w:eastAsia="Times New Roman" w:hAnsi="Times New Roman"/>
                <w:sz w:val="18"/>
                <w:szCs w:val="18"/>
              </w:rPr>
            </w:pPr>
          </w:p>
          <w:p w:rsidR="003C21C2" w:rsidRPr="003C21C2" w:rsidRDefault="003C21C2" w:rsidP="003C21C2">
            <w:pPr>
              <w:spacing w:after="0"/>
              <w:jc w:val="right"/>
              <w:rPr>
                <w:rFonts w:ascii="Times New Roman" w:eastAsia="Times New Roman" w:hAnsi="Times New Roman"/>
                <w:sz w:val="18"/>
                <w:szCs w:val="18"/>
              </w:rPr>
            </w:pPr>
          </w:p>
          <w:p w:rsidR="003C21C2" w:rsidRPr="003C21C2" w:rsidRDefault="003C21C2" w:rsidP="003C21C2">
            <w:pPr>
              <w:spacing w:after="0"/>
              <w:jc w:val="center"/>
              <w:rPr>
                <w:rFonts w:ascii="Times New Roman" w:eastAsia="Times New Roman" w:hAnsi="Times New Roman"/>
                <w:sz w:val="18"/>
                <w:szCs w:val="18"/>
              </w:rPr>
            </w:pPr>
          </w:p>
          <w:p w:rsidR="003C21C2" w:rsidRPr="003C21C2" w:rsidRDefault="003C21C2" w:rsidP="003C21C2">
            <w:pPr>
              <w:spacing w:after="0"/>
              <w:jc w:val="center"/>
              <w:rPr>
                <w:rFonts w:ascii="Times New Roman" w:eastAsia="Times New Roman" w:hAnsi="Times New Roman"/>
                <w:sz w:val="18"/>
                <w:szCs w:val="18"/>
              </w:rPr>
            </w:pPr>
            <w:r w:rsidRPr="003C21C2">
              <w:rPr>
                <w:rFonts w:ascii="Times New Roman" w:eastAsia="Times New Roman" w:hAnsi="Times New Roman"/>
                <w:sz w:val="18"/>
                <w:szCs w:val="18"/>
              </w:rPr>
              <w:t>ΜΑΡΙΟΣ</w:t>
            </w:r>
          </w:p>
          <w:p w:rsidR="003C21C2" w:rsidRPr="003C21C2" w:rsidRDefault="003C21C2" w:rsidP="003C21C2">
            <w:pPr>
              <w:tabs>
                <w:tab w:val="center" w:pos="1170"/>
                <w:tab w:val="right" w:pos="2341"/>
              </w:tabs>
              <w:spacing w:after="0"/>
              <w:rPr>
                <w:rFonts w:ascii="Times New Roman" w:eastAsia="Times New Roman" w:hAnsi="Times New Roman"/>
                <w:sz w:val="18"/>
                <w:szCs w:val="18"/>
              </w:rPr>
            </w:pPr>
            <w:r w:rsidRPr="003C21C2">
              <w:rPr>
                <w:rFonts w:ascii="Times New Roman" w:eastAsia="Times New Roman" w:hAnsi="Times New Roman"/>
                <w:sz w:val="18"/>
                <w:szCs w:val="18"/>
              </w:rPr>
              <w:tab/>
              <w:t>ΧΑΔΟΥΛΗΣ</w:t>
            </w:r>
            <w:r w:rsidRPr="003C21C2">
              <w:rPr>
                <w:rFonts w:ascii="Times New Roman" w:eastAsia="Times New Roman" w:hAnsi="Times New Roman"/>
                <w:sz w:val="18"/>
                <w:szCs w:val="18"/>
              </w:rPr>
              <w:tab/>
            </w:r>
          </w:p>
        </w:tc>
        <w:tc>
          <w:tcPr>
            <w:tcW w:w="2558" w:type="dxa"/>
            <w:hideMark/>
          </w:tcPr>
          <w:p w:rsidR="003C21C2" w:rsidRPr="003C21C2" w:rsidRDefault="003C21C2" w:rsidP="003C21C2">
            <w:pPr>
              <w:spacing w:after="0"/>
              <w:jc w:val="center"/>
              <w:rPr>
                <w:rFonts w:ascii="Times New Roman" w:eastAsia="Times New Roman" w:hAnsi="Times New Roman"/>
                <w:sz w:val="18"/>
                <w:szCs w:val="18"/>
              </w:rPr>
            </w:pPr>
            <w:r w:rsidRPr="003C21C2">
              <w:rPr>
                <w:noProof/>
                <w:sz w:val="18"/>
                <w:szCs w:val="18"/>
                <w:lang w:eastAsia="el-GR"/>
              </w:rPr>
              <w:drawing>
                <wp:anchor distT="0" distB="0" distL="114300" distR="114300" simplePos="0" relativeHeight="251661824" behindDoc="1" locked="0" layoutInCell="1" allowOverlap="1" wp14:anchorId="3AE4FBCF" wp14:editId="7D9D19CC">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1C2">
              <w:rPr>
                <w:rFonts w:ascii="Times New Roman" w:eastAsia="Times New Roman" w:hAnsi="Times New Roman"/>
                <w:sz w:val="18"/>
                <w:szCs w:val="18"/>
              </w:rPr>
              <w:t>ΓΙΑ ΤΟ  Δ.Σ.</w:t>
            </w:r>
          </w:p>
        </w:tc>
        <w:tc>
          <w:tcPr>
            <w:tcW w:w="2820" w:type="dxa"/>
            <w:vMerge w:val="restart"/>
          </w:tcPr>
          <w:p w:rsidR="003C21C2" w:rsidRPr="003C21C2" w:rsidRDefault="003C21C2" w:rsidP="003C21C2">
            <w:pPr>
              <w:spacing w:after="0"/>
              <w:jc w:val="center"/>
              <w:rPr>
                <w:rFonts w:ascii="Times New Roman" w:eastAsia="Times New Roman" w:hAnsi="Times New Roman"/>
                <w:sz w:val="18"/>
                <w:szCs w:val="18"/>
              </w:rPr>
            </w:pPr>
          </w:p>
          <w:p w:rsidR="003C21C2" w:rsidRPr="003C21C2" w:rsidRDefault="003C21C2" w:rsidP="003C21C2">
            <w:pPr>
              <w:spacing w:after="0"/>
              <w:jc w:val="center"/>
              <w:rPr>
                <w:rFonts w:ascii="Times New Roman" w:eastAsia="Times New Roman" w:hAnsi="Times New Roman"/>
                <w:sz w:val="18"/>
                <w:szCs w:val="18"/>
              </w:rPr>
            </w:pPr>
            <w:r w:rsidRPr="003C21C2">
              <w:rPr>
                <w:rFonts w:ascii="Times New Roman" w:eastAsia="Times New Roman" w:hAnsi="Times New Roman"/>
                <w:sz w:val="18"/>
                <w:szCs w:val="18"/>
              </w:rPr>
              <w:t>Ο ΓΕΝ. ΓΡΑΜΜΑΤΕΑΣ</w:t>
            </w:r>
          </w:p>
          <w:p w:rsidR="003C21C2" w:rsidRPr="003C21C2" w:rsidRDefault="003C21C2" w:rsidP="003C21C2">
            <w:pPr>
              <w:spacing w:after="0"/>
              <w:rPr>
                <w:rFonts w:ascii="Times New Roman" w:eastAsia="Times New Roman" w:hAnsi="Times New Roman"/>
                <w:sz w:val="18"/>
                <w:szCs w:val="18"/>
              </w:rPr>
            </w:pPr>
            <w:r w:rsidRPr="003C21C2">
              <w:rPr>
                <w:noProof/>
                <w:sz w:val="18"/>
                <w:szCs w:val="18"/>
                <w:lang w:eastAsia="el-GR"/>
              </w:rPr>
              <w:drawing>
                <wp:anchor distT="0" distB="0" distL="114300" distR="114300" simplePos="0" relativeHeight="251665920" behindDoc="1" locked="0" layoutInCell="1" allowOverlap="1" wp14:anchorId="0EF3B301" wp14:editId="3626E5A3">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2">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1C2" w:rsidRPr="003C21C2" w:rsidRDefault="003C21C2" w:rsidP="003C21C2">
            <w:pPr>
              <w:spacing w:after="0"/>
              <w:rPr>
                <w:rFonts w:ascii="Times New Roman" w:eastAsia="Times New Roman" w:hAnsi="Times New Roman"/>
                <w:sz w:val="18"/>
                <w:szCs w:val="18"/>
              </w:rPr>
            </w:pPr>
          </w:p>
          <w:p w:rsidR="003C21C2" w:rsidRPr="003C21C2" w:rsidRDefault="003C21C2" w:rsidP="003C21C2">
            <w:pPr>
              <w:spacing w:after="0"/>
              <w:rPr>
                <w:rFonts w:ascii="Times New Roman" w:eastAsia="Times New Roman" w:hAnsi="Times New Roman"/>
                <w:sz w:val="18"/>
                <w:szCs w:val="18"/>
              </w:rPr>
            </w:pPr>
          </w:p>
          <w:p w:rsidR="003C21C2" w:rsidRPr="003C21C2" w:rsidRDefault="003C21C2" w:rsidP="003C21C2">
            <w:pPr>
              <w:spacing w:after="0"/>
              <w:rPr>
                <w:rFonts w:ascii="Times New Roman" w:eastAsia="Times New Roman" w:hAnsi="Times New Roman"/>
                <w:sz w:val="18"/>
                <w:szCs w:val="18"/>
              </w:rPr>
            </w:pPr>
          </w:p>
          <w:p w:rsidR="003C21C2" w:rsidRPr="003C21C2" w:rsidRDefault="003C21C2" w:rsidP="003C21C2">
            <w:pPr>
              <w:spacing w:after="0"/>
              <w:jc w:val="center"/>
              <w:rPr>
                <w:rFonts w:ascii="Times New Roman" w:eastAsia="Times New Roman" w:hAnsi="Times New Roman"/>
                <w:sz w:val="18"/>
                <w:szCs w:val="18"/>
              </w:rPr>
            </w:pPr>
            <w:r w:rsidRPr="003C21C2">
              <w:rPr>
                <w:rFonts w:ascii="Times New Roman" w:eastAsia="Times New Roman" w:hAnsi="Times New Roman"/>
                <w:sz w:val="18"/>
                <w:szCs w:val="18"/>
              </w:rPr>
              <w:t xml:space="preserve">ΣΩΤΗΡΗΣ </w:t>
            </w:r>
          </w:p>
          <w:p w:rsidR="003C21C2" w:rsidRPr="003C21C2" w:rsidRDefault="003C21C2" w:rsidP="003C21C2">
            <w:pPr>
              <w:spacing w:after="0"/>
              <w:jc w:val="center"/>
              <w:rPr>
                <w:rFonts w:ascii="Times New Roman" w:eastAsia="Times New Roman" w:hAnsi="Times New Roman"/>
                <w:sz w:val="18"/>
                <w:szCs w:val="18"/>
              </w:rPr>
            </w:pPr>
            <w:r w:rsidRPr="003C21C2">
              <w:rPr>
                <w:rFonts w:ascii="Times New Roman" w:eastAsia="Times New Roman" w:hAnsi="Times New Roman"/>
                <w:sz w:val="18"/>
                <w:szCs w:val="18"/>
              </w:rPr>
              <w:t>ΚΑΡΛΗΣ</w:t>
            </w:r>
          </w:p>
        </w:tc>
      </w:tr>
      <w:tr w:rsidR="003C21C2" w:rsidRPr="007F0144" w:rsidTr="003C21C2">
        <w:trPr>
          <w:trHeight w:val="83"/>
        </w:trPr>
        <w:tc>
          <w:tcPr>
            <w:tcW w:w="0" w:type="auto"/>
            <w:vMerge/>
            <w:vAlign w:val="center"/>
            <w:hideMark/>
          </w:tcPr>
          <w:p w:rsidR="003C21C2" w:rsidRPr="007F0144" w:rsidRDefault="003C21C2" w:rsidP="003C21C2">
            <w:pPr>
              <w:spacing w:line="240" w:lineRule="auto"/>
              <w:rPr>
                <w:rFonts w:eastAsia="Times New Roman"/>
                <w:sz w:val="20"/>
                <w:szCs w:val="20"/>
              </w:rPr>
            </w:pPr>
          </w:p>
        </w:tc>
        <w:tc>
          <w:tcPr>
            <w:tcW w:w="2558" w:type="dxa"/>
          </w:tcPr>
          <w:p w:rsidR="003C21C2" w:rsidRPr="007F0144" w:rsidRDefault="003C21C2" w:rsidP="003C21C2">
            <w:pPr>
              <w:spacing w:line="240" w:lineRule="auto"/>
              <w:rPr>
                <w:rFonts w:eastAsia="Times New Roman"/>
                <w:bCs/>
                <w:color w:val="000000"/>
                <w:spacing w:val="-4"/>
              </w:rPr>
            </w:pPr>
          </w:p>
        </w:tc>
        <w:tc>
          <w:tcPr>
            <w:tcW w:w="0" w:type="auto"/>
            <w:vMerge/>
            <w:vAlign w:val="center"/>
            <w:hideMark/>
          </w:tcPr>
          <w:p w:rsidR="003C21C2" w:rsidRPr="007F0144" w:rsidRDefault="003C21C2" w:rsidP="003C21C2">
            <w:pPr>
              <w:spacing w:line="240" w:lineRule="auto"/>
              <w:rPr>
                <w:rFonts w:eastAsia="Times New Roman"/>
                <w:sz w:val="20"/>
                <w:szCs w:val="20"/>
              </w:rPr>
            </w:pPr>
          </w:p>
        </w:tc>
      </w:tr>
    </w:tbl>
    <w:p w:rsidR="003E2762" w:rsidRDefault="003E2762" w:rsidP="003C21C2"/>
    <w:sectPr w:rsidR="003E2762" w:rsidSect="0068373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41F" w:rsidRDefault="0079541F">
      <w:pPr>
        <w:spacing w:line="240" w:lineRule="auto"/>
      </w:pPr>
      <w:r>
        <w:separator/>
      </w:r>
    </w:p>
  </w:endnote>
  <w:endnote w:type="continuationSeparator" w:id="0">
    <w:p w:rsidR="0079541F" w:rsidRDefault="00795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等线 Light">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41F" w:rsidRDefault="0079541F">
      <w:pPr>
        <w:spacing w:after="0"/>
      </w:pPr>
      <w:r>
        <w:separator/>
      </w:r>
    </w:p>
  </w:footnote>
  <w:footnote w:type="continuationSeparator" w:id="0">
    <w:p w:rsidR="0079541F" w:rsidRDefault="007954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0081F"/>
    <w:multiLevelType w:val="multilevel"/>
    <w:tmpl w:val="6A30081F"/>
    <w:lvl w:ilvl="0">
      <w:start w:val="1"/>
      <w:numFmt w:val="bullet"/>
      <w:lvlText w:val=""/>
      <w:lvlJc w:val="left"/>
      <w:pPr>
        <w:tabs>
          <w:tab w:val="left" w:pos="0"/>
          <w:tab w:val="left" w:pos="540"/>
          <w:tab w:val="left" w:pos="720"/>
        </w:tabs>
        <w:ind w:left="720" w:hanging="360"/>
      </w:pPr>
      <w:rPr>
        <w:rFonts w:ascii="Symbol" w:hAnsi="Symbol" w:hint="default"/>
      </w:rPr>
    </w:lvl>
    <w:lvl w:ilvl="1">
      <w:start w:val="1"/>
      <w:numFmt w:val="bullet"/>
      <w:lvlText w:val="o"/>
      <w:lvlJc w:val="left"/>
      <w:pPr>
        <w:tabs>
          <w:tab w:val="left" w:pos="0"/>
          <w:tab w:val="left" w:pos="1080"/>
          <w:tab w:val="left" w:pos="1440"/>
        </w:tabs>
        <w:ind w:left="1440" w:hanging="360"/>
      </w:pPr>
      <w:rPr>
        <w:rFonts w:ascii="Courier New" w:hAnsi="Courier New" w:cs="Courier New" w:hint="default"/>
      </w:rPr>
    </w:lvl>
    <w:lvl w:ilvl="2">
      <w:start w:val="1"/>
      <w:numFmt w:val="bullet"/>
      <w:lvlText w:val=""/>
      <w:lvlJc w:val="left"/>
      <w:pPr>
        <w:tabs>
          <w:tab w:val="left" w:pos="0"/>
          <w:tab w:val="left" w:pos="1620"/>
          <w:tab w:val="left" w:pos="2160"/>
        </w:tabs>
        <w:ind w:left="2160" w:hanging="360"/>
      </w:pPr>
      <w:rPr>
        <w:rFonts w:ascii="Wingdings" w:hAnsi="Wingdings" w:hint="default"/>
      </w:rPr>
    </w:lvl>
    <w:lvl w:ilvl="3">
      <w:start w:val="1"/>
      <w:numFmt w:val="bullet"/>
      <w:lvlText w:val=""/>
      <w:lvlJc w:val="left"/>
      <w:pPr>
        <w:tabs>
          <w:tab w:val="left" w:pos="0"/>
          <w:tab w:val="left" w:pos="2160"/>
          <w:tab w:val="left" w:pos="2880"/>
        </w:tabs>
        <w:ind w:left="2880" w:hanging="360"/>
      </w:pPr>
      <w:rPr>
        <w:rFonts w:ascii="Wingdings" w:hAnsi="Wingdings" w:hint="default"/>
      </w:rPr>
    </w:lvl>
    <w:lvl w:ilvl="4">
      <w:start w:val="1"/>
      <w:numFmt w:val="bullet"/>
      <w:lvlText w:val=""/>
      <w:lvlJc w:val="left"/>
      <w:pPr>
        <w:tabs>
          <w:tab w:val="left" w:pos="0"/>
          <w:tab w:val="left" w:pos="2700"/>
          <w:tab w:val="left" w:pos="3600"/>
        </w:tabs>
        <w:ind w:left="3600" w:hanging="360"/>
      </w:pPr>
      <w:rPr>
        <w:rFonts w:ascii="Wingdings" w:hAnsi="Wingdings" w:hint="default"/>
      </w:rPr>
    </w:lvl>
    <w:lvl w:ilvl="5">
      <w:start w:val="1"/>
      <w:numFmt w:val="bullet"/>
      <w:lvlText w:val=""/>
      <w:lvlJc w:val="left"/>
      <w:pPr>
        <w:tabs>
          <w:tab w:val="left" w:pos="0"/>
          <w:tab w:val="left" w:pos="3240"/>
          <w:tab w:val="left" w:pos="4320"/>
        </w:tabs>
        <w:ind w:left="4320" w:hanging="360"/>
      </w:pPr>
      <w:rPr>
        <w:rFonts w:ascii="Wingdings" w:hAnsi="Wingdings" w:hint="default"/>
      </w:rPr>
    </w:lvl>
    <w:lvl w:ilvl="6">
      <w:start w:val="1"/>
      <w:numFmt w:val="bullet"/>
      <w:lvlText w:val=""/>
      <w:lvlJc w:val="left"/>
      <w:pPr>
        <w:tabs>
          <w:tab w:val="left" w:pos="0"/>
          <w:tab w:val="left" w:pos="3780"/>
          <w:tab w:val="left" w:pos="5040"/>
        </w:tabs>
        <w:ind w:left="5040" w:hanging="360"/>
      </w:pPr>
      <w:rPr>
        <w:rFonts w:ascii="Wingdings" w:hAnsi="Wingdings" w:hint="default"/>
      </w:rPr>
    </w:lvl>
    <w:lvl w:ilvl="7">
      <w:start w:val="1"/>
      <w:numFmt w:val="bullet"/>
      <w:lvlText w:val=""/>
      <w:lvlJc w:val="left"/>
      <w:pPr>
        <w:tabs>
          <w:tab w:val="left" w:pos="0"/>
          <w:tab w:val="left" w:pos="4320"/>
          <w:tab w:val="left" w:pos="5760"/>
        </w:tabs>
        <w:ind w:left="5760" w:hanging="360"/>
      </w:pPr>
      <w:rPr>
        <w:rFonts w:ascii="Wingdings" w:hAnsi="Wingdings" w:hint="default"/>
      </w:rPr>
    </w:lvl>
    <w:lvl w:ilvl="8">
      <w:start w:val="1"/>
      <w:numFmt w:val="bullet"/>
      <w:lvlText w:val=""/>
      <w:lvlJc w:val="left"/>
      <w:pPr>
        <w:tabs>
          <w:tab w:val="left" w:pos="0"/>
          <w:tab w:val="left" w:pos="4860"/>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93BFD"/>
    <w:rsid w:val="00174683"/>
    <w:rsid w:val="002A0682"/>
    <w:rsid w:val="003C21C2"/>
    <w:rsid w:val="003E2762"/>
    <w:rsid w:val="0044135D"/>
    <w:rsid w:val="005538F4"/>
    <w:rsid w:val="0068373C"/>
    <w:rsid w:val="0079541F"/>
    <w:rsid w:val="00835512"/>
    <w:rsid w:val="009658EA"/>
    <w:rsid w:val="00CA1A50"/>
    <w:rsid w:val="08193BFD"/>
    <w:rsid w:val="26B3018D"/>
    <w:rsid w:val="36317550"/>
    <w:rsid w:val="3E1F5C87"/>
    <w:rsid w:val="4C75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23C3"/>
  <w15:docId w15:val="{24F56ED5-691A-4E1D-84E4-C927353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heme="minorHAnsi"/>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rigasfereospeiraia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rfp.gr"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317</Words>
  <Characters>1716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Παναγιώτης Ευαγ�</dc:creator>
  <cp:lastModifiedBy>Χρήστης των Windows</cp:lastModifiedBy>
  <cp:revision>6</cp:revision>
  <dcterms:created xsi:type="dcterms:W3CDTF">2026-04-26T18:47:00Z</dcterms:created>
  <dcterms:modified xsi:type="dcterms:W3CDTF">2026-05-03T16:57:00Z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F422AA71E1EE43A28BE7D4E6A2E34124_13</vt:lpwstr>
  </property>
</Properties>
</file>