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CD259" w14:textId="0C8C06F0" w:rsidR="00053896" w:rsidRPr="00C17B46" w:rsidRDefault="00053896" w:rsidP="00E10805">
      <w:pPr>
        <w:spacing w:before="100" w:beforeAutospacing="1" w:after="100" w:afterAutospacing="1" w:line="240" w:lineRule="auto"/>
        <w:jc w:val="center"/>
        <w:rPr>
          <w:rStyle w:val="aa"/>
          <w:rFonts w:ascii="Calibri" w:hAnsi="Calibri" w:cs="Calibri"/>
          <w:sz w:val="28"/>
          <w:szCs w:val="28"/>
        </w:rPr>
      </w:pPr>
      <w:r w:rsidRPr="00C17B46">
        <w:rPr>
          <w:rStyle w:val="aa"/>
          <w:rFonts w:ascii="Calibri" w:hAnsi="Calibri" w:cs="Calibri"/>
          <w:sz w:val="28"/>
          <w:szCs w:val="28"/>
        </w:rPr>
        <w:t>ΔΕΛΤΙΟ ΤΥΠΟΥ</w:t>
      </w:r>
    </w:p>
    <w:p w14:paraId="6BC1C8A8" w14:textId="2E9B01D6" w:rsidR="00053896" w:rsidRPr="00C17B46" w:rsidRDefault="00053896" w:rsidP="00E10805">
      <w:pPr>
        <w:spacing w:before="100" w:beforeAutospacing="1" w:after="100" w:afterAutospacing="1" w:line="240" w:lineRule="auto"/>
        <w:jc w:val="center"/>
        <w:rPr>
          <w:rStyle w:val="aa"/>
          <w:rFonts w:ascii="Calibri" w:hAnsi="Calibri" w:cs="Calibri"/>
          <w:sz w:val="28"/>
          <w:szCs w:val="28"/>
        </w:rPr>
      </w:pPr>
      <w:r w:rsidRPr="00C17B46">
        <w:rPr>
          <w:rStyle w:val="aa"/>
          <w:rFonts w:ascii="Calibri" w:hAnsi="Calibri" w:cs="Calibri"/>
          <w:sz w:val="28"/>
          <w:szCs w:val="28"/>
        </w:rPr>
        <w:t xml:space="preserve">Από την κινητοποίηση συλλόγων πρωτοβάθμιας εκπαίδευσης στην ΚΤ.ΥΠ. Α.Ε. στις 14/5/2026 </w:t>
      </w:r>
    </w:p>
    <w:p w14:paraId="2091858C" w14:textId="7E8AFF9B" w:rsidR="009D1F70" w:rsidRPr="00C17B46" w:rsidRDefault="000B421D" w:rsidP="00053896">
      <w:pPr>
        <w:spacing w:before="100" w:beforeAutospacing="1" w:after="100" w:afterAutospacing="1" w:line="240" w:lineRule="auto"/>
        <w:rPr>
          <w:rStyle w:val="aa"/>
          <w:rFonts w:ascii="Calibri" w:hAnsi="Calibri" w:cs="Calibri"/>
        </w:rPr>
      </w:pPr>
      <w:r w:rsidRPr="00C17B46">
        <w:rPr>
          <w:rStyle w:val="aa"/>
          <w:rFonts w:ascii="Calibri" w:hAnsi="Calibri" w:cs="Calibri"/>
        </w:rPr>
        <w:t>Οι Σύλλογοι Εκπ/κων Π.Ε:</w:t>
      </w:r>
    </w:p>
    <w:p w14:paraId="03910871" w14:textId="4FD2CFD8" w:rsidR="000B421D" w:rsidRPr="00C17B46" w:rsidRDefault="000B421D" w:rsidP="005E19D8">
      <w:pPr>
        <w:spacing w:before="100" w:beforeAutospacing="1" w:after="100" w:afterAutospacing="1" w:line="240" w:lineRule="auto"/>
        <w:jc w:val="both"/>
        <w:rPr>
          <w:rStyle w:val="aa"/>
          <w:rFonts w:ascii="Calibri" w:hAnsi="Calibri" w:cs="Calibri"/>
          <w:b w:val="0"/>
          <w:bCs w:val="0"/>
        </w:rPr>
      </w:pPr>
      <w:r w:rsidRPr="00C17B46">
        <w:rPr>
          <w:rStyle w:val="aa"/>
          <w:rFonts w:ascii="Calibri" w:hAnsi="Calibri" w:cs="Calibri"/>
          <w:b w:val="0"/>
          <w:bCs w:val="0"/>
        </w:rPr>
        <w:t>Α’ Αθηνών, Αθηνά, Α’ Πειραιά Ρήγας Φεραίος, Αιγάλεω, Αμαρουσίου, Άνω Λιοσίων Ζεφυρίου Φυλής «Ηρώ Κωνσταντοπούλου», Αργοσαρωνικού, Αριστοτέλης, Γλυφάδας Βάρης Βούλας Βουλιαγμένης, Καλλιθέας Μοσχάτου, Κ. Σωτηρίου, Νίκαιας, Περικλής, Πειραιάς «Η Πρόοδος»</w:t>
      </w:r>
    </w:p>
    <w:p w14:paraId="53700003" w14:textId="7127C7A1" w:rsidR="00123963" w:rsidRPr="00C17B46" w:rsidRDefault="00123963" w:rsidP="00E10805">
      <w:pPr>
        <w:spacing w:line="240" w:lineRule="auto"/>
        <w:jc w:val="both"/>
        <w:rPr>
          <w:rFonts w:ascii="Calibri" w:hAnsi="Calibri" w:cs="Calibri"/>
        </w:rPr>
      </w:pPr>
      <w:r w:rsidRPr="00C17B46">
        <w:rPr>
          <w:rFonts w:ascii="Calibri" w:eastAsia="Times New Roman" w:hAnsi="Calibri" w:cs="Calibri"/>
          <w:kern w:val="0"/>
          <w:lang w:eastAsia="el-GR"/>
          <w14:ligatures w14:val="none"/>
        </w:rPr>
        <w:t xml:space="preserve">την Πέμπτη 14 Μαΐου πραγματοποίησαν κινητοποίηση-συγκέντρωση στην ΚΤ.ΥΠ. Α.Ε. </w:t>
      </w:r>
      <w:r w:rsidR="005F1140" w:rsidRPr="00C17B46">
        <w:rPr>
          <w:rFonts w:ascii="Calibri" w:eastAsia="Times New Roman" w:hAnsi="Calibri" w:cs="Calibri"/>
          <w:kern w:val="0"/>
          <w:lang w:eastAsia="el-GR"/>
          <w14:ligatures w14:val="none"/>
        </w:rPr>
        <w:t xml:space="preserve">στα πλαίσια των διεκδικήσεων </w:t>
      </w:r>
      <w:r w:rsidR="009D1F70" w:rsidRPr="00C17B46">
        <w:rPr>
          <w:rFonts w:ascii="Calibri" w:eastAsia="Times New Roman" w:hAnsi="Calibri" w:cs="Calibri"/>
          <w:kern w:val="0"/>
          <w:lang w:eastAsia="el-GR"/>
          <w14:ligatures w14:val="none"/>
        </w:rPr>
        <w:t xml:space="preserve">τους για </w:t>
      </w:r>
      <w:r w:rsidRPr="00C17B46">
        <w:rPr>
          <w:rFonts w:ascii="Calibri" w:hAnsi="Calibri" w:cs="Calibri"/>
        </w:rPr>
        <w:t>ένα ευρύ πρόγραμμα ανέγερσης νέων σχολικών κτιρίων και νηπιαγωγείων με σαφές και ορ</w:t>
      </w:r>
      <w:r w:rsidR="005E19D8">
        <w:rPr>
          <w:rFonts w:ascii="Calibri" w:hAnsi="Calibri" w:cs="Calibri"/>
        </w:rPr>
        <w:t>ιοθετημένο πλαίσιο που θα αφορά</w:t>
      </w:r>
      <w:r w:rsidRPr="00C17B46">
        <w:rPr>
          <w:rFonts w:ascii="Calibri" w:hAnsi="Calibri" w:cs="Calibri"/>
        </w:rPr>
        <w:t xml:space="preserve"> τα χρονοδιαγράμματα, την ανεύρεση ή την δέσμευση υπαρκτών οικοπέδων και κυρίως τους πόρους για την χρηματοδότηση αυτού του προγράμματος.</w:t>
      </w:r>
    </w:p>
    <w:p w14:paraId="68C80FFC" w14:textId="01C2A42E" w:rsidR="00123963" w:rsidRPr="00C17B46" w:rsidRDefault="00123963" w:rsidP="00E10805">
      <w:pPr>
        <w:spacing w:before="100" w:beforeAutospacing="1" w:after="100" w:afterAutospacing="1" w:line="240" w:lineRule="auto"/>
        <w:jc w:val="both"/>
        <w:rPr>
          <w:rStyle w:val="aa"/>
          <w:rFonts w:ascii="Calibri" w:hAnsi="Calibri" w:cs="Calibri"/>
          <w:b w:val="0"/>
          <w:bCs w:val="0"/>
        </w:rPr>
      </w:pPr>
      <w:r w:rsidRPr="00C17B46">
        <w:rPr>
          <w:rFonts w:ascii="Calibri" w:eastAsia="Times New Roman" w:hAnsi="Calibri" w:cs="Calibri"/>
          <w:kern w:val="0"/>
          <w:lang w:eastAsia="el-GR"/>
          <w14:ligatures w14:val="none"/>
        </w:rPr>
        <w:t>Αντιπροσωπεία των συλλόγων</w:t>
      </w:r>
      <w:r w:rsidR="005F1140" w:rsidRPr="00C17B46">
        <w:rPr>
          <w:rFonts w:ascii="Calibri" w:eastAsia="Times New Roman" w:hAnsi="Calibri" w:cs="Calibri"/>
          <w:kern w:val="0"/>
          <w:lang w:eastAsia="el-GR"/>
          <w14:ligatures w14:val="none"/>
        </w:rPr>
        <w:t>,</w:t>
      </w:r>
      <w:r w:rsidRPr="00C17B46">
        <w:rPr>
          <w:rFonts w:ascii="Calibri" w:eastAsia="Times New Roman" w:hAnsi="Calibri" w:cs="Calibri"/>
          <w:kern w:val="0"/>
          <w:lang w:eastAsia="el-GR"/>
          <w14:ligatures w14:val="none"/>
        </w:rPr>
        <w:t xml:space="preserve"> στην οποία συμμετείχε και μέλος του Δ.Σ. της Ένωσης Γονέων της 6</w:t>
      </w:r>
      <w:r w:rsidRPr="00C17B46">
        <w:rPr>
          <w:rFonts w:ascii="Calibri" w:eastAsia="Times New Roman" w:hAnsi="Calibri" w:cs="Calibri"/>
          <w:kern w:val="0"/>
          <w:vertAlign w:val="superscript"/>
          <w:lang w:eastAsia="el-GR"/>
          <w14:ligatures w14:val="none"/>
        </w:rPr>
        <w:t>ης</w:t>
      </w:r>
      <w:r w:rsidRPr="00C17B46">
        <w:rPr>
          <w:rFonts w:ascii="Calibri" w:eastAsia="Times New Roman" w:hAnsi="Calibri" w:cs="Calibri"/>
          <w:kern w:val="0"/>
          <w:lang w:eastAsia="el-GR"/>
          <w14:ligatures w14:val="none"/>
        </w:rPr>
        <w:t xml:space="preserve"> Δ.Κ. του Δήμου Αθηναίων</w:t>
      </w:r>
      <w:r w:rsidR="005F1140" w:rsidRPr="00C17B46">
        <w:rPr>
          <w:rFonts w:ascii="Calibri" w:eastAsia="Times New Roman" w:hAnsi="Calibri" w:cs="Calibri"/>
          <w:kern w:val="0"/>
          <w:lang w:eastAsia="el-GR"/>
          <w14:ligatures w14:val="none"/>
        </w:rPr>
        <w:t>,</w:t>
      </w:r>
      <w:r w:rsidRPr="00C17B46">
        <w:rPr>
          <w:rFonts w:ascii="Calibri" w:eastAsia="Times New Roman" w:hAnsi="Calibri" w:cs="Calibri"/>
          <w:kern w:val="0"/>
          <w:lang w:eastAsia="el-GR"/>
          <w14:ligatures w14:val="none"/>
        </w:rPr>
        <w:t xml:space="preserve"> συνα</w:t>
      </w:r>
      <w:r w:rsidR="005F1140" w:rsidRPr="00C17B46">
        <w:rPr>
          <w:rFonts w:ascii="Calibri" w:eastAsia="Times New Roman" w:hAnsi="Calibri" w:cs="Calibri"/>
          <w:kern w:val="0"/>
          <w:lang w:eastAsia="el-GR"/>
          <w14:ligatures w14:val="none"/>
        </w:rPr>
        <w:t>ν</w:t>
      </w:r>
      <w:r w:rsidRPr="00C17B46">
        <w:rPr>
          <w:rFonts w:ascii="Calibri" w:eastAsia="Times New Roman" w:hAnsi="Calibri" w:cs="Calibri"/>
          <w:kern w:val="0"/>
          <w:lang w:eastAsia="el-GR"/>
          <w14:ligatures w14:val="none"/>
        </w:rPr>
        <w:t>τήθηκε</w:t>
      </w:r>
      <w:r w:rsidR="005F1140" w:rsidRPr="00C17B46">
        <w:rPr>
          <w:rFonts w:ascii="Calibri" w:eastAsia="Times New Roman" w:hAnsi="Calibri" w:cs="Calibri"/>
          <w:kern w:val="0"/>
          <w:lang w:eastAsia="el-GR"/>
          <w14:ligatures w14:val="none"/>
        </w:rPr>
        <w:t xml:space="preserve"> με τον Πρόεδρο του Διοικητικού Συμβουλίου της ΚΤ.ΥΠ. Α.Ε.</w:t>
      </w:r>
      <w:r w:rsidR="009D1F70" w:rsidRPr="00C17B46">
        <w:rPr>
          <w:rFonts w:ascii="Calibri" w:eastAsia="Times New Roman" w:hAnsi="Calibri" w:cs="Calibri"/>
          <w:kern w:val="0"/>
          <w:lang w:eastAsia="el-GR"/>
          <w14:ligatures w14:val="none"/>
        </w:rPr>
        <w:t>,</w:t>
      </w:r>
      <w:r w:rsidR="005F1140" w:rsidRPr="00C17B46">
        <w:rPr>
          <w:rFonts w:ascii="Calibri" w:eastAsia="Times New Roman" w:hAnsi="Calibri" w:cs="Calibri"/>
          <w:kern w:val="0"/>
          <w:lang w:eastAsia="el-GR"/>
          <w14:ligatures w14:val="none"/>
        </w:rPr>
        <w:t xml:space="preserve"> κύριο </w:t>
      </w:r>
      <w:r w:rsidR="005E19D8">
        <w:rPr>
          <w:rFonts w:ascii="Calibri" w:hAnsi="Calibri" w:cs="Calibri"/>
        </w:rPr>
        <w:t>Τιμολέο</w:t>
      </w:r>
      <w:r w:rsidR="005E19D8" w:rsidRPr="00C17B46">
        <w:rPr>
          <w:rFonts w:ascii="Calibri" w:hAnsi="Calibri" w:cs="Calibri"/>
        </w:rPr>
        <w:t>ν</w:t>
      </w:r>
      <w:r w:rsidR="005E19D8">
        <w:rPr>
          <w:rFonts w:ascii="Calibri" w:hAnsi="Calibri" w:cs="Calibri"/>
        </w:rPr>
        <w:t>τα</w:t>
      </w:r>
      <w:r w:rsidR="005F1140" w:rsidRPr="00C17B46">
        <w:rPr>
          <w:rFonts w:ascii="Calibri" w:hAnsi="Calibri" w:cs="Calibri"/>
        </w:rPr>
        <w:t xml:space="preserve"> </w:t>
      </w:r>
      <w:proofErr w:type="spellStart"/>
      <w:r w:rsidR="005F1140" w:rsidRPr="00C17B46">
        <w:rPr>
          <w:rFonts w:ascii="Calibri" w:hAnsi="Calibri" w:cs="Calibri"/>
        </w:rPr>
        <w:t>Κατσίπο</w:t>
      </w:r>
      <w:proofErr w:type="spellEnd"/>
      <w:r w:rsidR="005F1140" w:rsidRPr="00C17B46">
        <w:rPr>
          <w:rFonts w:ascii="Calibri" w:hAnsi="Calibri" w:cs="Calibri"/>
        </w:rPr>
        <w:t xml:space="preserve">, τον </w:t>
      </w:r>
      <w:r w:rsidR="005F1140" w:rsidRPr="00C17B46">
        <w:rPr>
          <w:rStyle w:val="aa"/>
          <w:rFonts w:ascii="Calibri" w:hAnsi="Calibri" w:cs="Calibri"/>
          <w:b w:val="0"/>
          <w:bCs w:val="0"/>
        </w:rPr>
        <w:t>Διευθύνοντα Σύμβουλο</w:t>
      </w:r>
      <w:r w:rsidR="009D1F70" w:rsidRPr="00C17B46">
        <w:rPr>
          <w:rStyle w:val="aa"/>
          <w:rFonts w:ascii="Calibri" w:hAnsi="Calibri" w:cs="Calibri"/>
          <w:b w:val="0"/>
          <w:bCs w:val="0"/>
        </w:rPr>
        <w:t>,</w:t>
      </w:r>
      <w:r w:rsidR="005F1140" w:rsidRPr="00C17B46">
        <w:rPr>
          <w:rFonts w:ascii="Calibri" w:hAnsi="Calibri" w:cs="Calibri"/>
        </w:rPr>
        <w:t xml:space="preserve"> κύριο Αθανάσιο Γιάνναρη και την Γενική Διευθύντρια </w:t>
      </w:r>
      <w:r w:rsidR="005F1140" w:rsidRPr="00C17B46">
        <w:rPr>
          <w:rStyle w:val="aa"/>
          <w:rFonts w:ascii="Calibri" w:hAnsi="Calibri" w:cs="Calibri"/>
          <w:b w:val="0"/>
          <w:bCs w:val="0"/>
        </w:rPr>
        <w:t>Στρατηγικού Σχεδιασμού &amp; Έργων ΣΔΙΤ</w:t>
      </w:r>
      <w:r w:rsidR="009D1F70" w:rsidRPr="00C17B46">
        <w:rPr>
          <w:rStyle w:val="aa"/>
          <w:rFonts w:ascii="Calibri" w:hAnsi="Calibri" w:cs="Calibri"/>
          <w:b w:val="0"/>
          <w:bCs w:val="0"/>
        </w:rPr>
        <w:t>,</w:t>
      </w:r>
      <w:r w:rsidR="005F1140" w:rsidRPr="00C17B46">
        <w:rPr>
          <w:rStyle w:val="aa"/>
          <w:rFonts w:ascii="Calibri" w:hAnsi="Calibri" w:cs="Calibri"/>
          <w:b w:val="0"/>
          <w:bCs w:val="0"/>
        </w:rPr>
        <w:t xml:space="preserve"> κυρία Κωνσταντίνα </w:t>
      </w:r>
      <w:proofErr w:type="spellStart"/>
      <w:r w:rsidR="005F1140" w:rsidRPr="00C17B46">
        <w:rPr>
          <w:rStyle w:val="aa"/>
          <w:rFonts w:ascii="Calibri" w:hAnsi="Calibri" w:cs="Calibri"/>
          <w:b w:val="0"/>
          <w:bCs w:val="0"/>
        </w:rPr>
        <w:t>Θεοφιλάτου</w:t>
      </w:r>
      <w:proofErr w:type="spellEnd"/>
      <w:r w:rsidR="009D1F70" w:rsidRPr="00C17B46">
        <w:rPr>
          <w:rStyle w:val="aa"/>
          <w:rFonts w:ascii="Calibri" w:hAnsi="Calibri" w:cs="Calibri"/>
          <w:b w:val="0"/>
          <w:bCs w:val="0"/>
        </w:rPr>
        <w:t>.</w:t>
      </w:r>
    </w:p>
    <w:p w14:paraId="2D68A44C" w14:textId="4867391B" w:rsidR="00123963" w:rsidRPr="00C17B46" w:rsidRDefault="009D1F70" w:rsidP="005E19D8">
      <w:pPr>
        <w:spacing w:before="100" w:beforeAutospacing="1" w:after="100" w:afterAutospacing="1" w:line="240" w:lineRule="auto"/>
        <w:jc w:val="both"/>
        <w:rPr>
          <w:rFonts w:ascii="Calibri" w:eastAsia="Times New Roman" w:hAnsi="Calibri" w:cs="Calibri"/>
          <w:kern w:val="0"/>
          <w:lang w:eastAsia="el-GR"/>
          <w14:ligatures w14:val="none"/>
        </w:rPr>
      </w:pPr>
      <w:r w:rsidRPr="00C17B46">
        <w:rPr>
          <w:rStyle w:val="aa"/>
          <w:rFonts w:ascii="Calibri" w:hAnsi="Calibri" w:cs="Calibri"/>
          <w:b w:val="0"/>
          <w:bCs w:val="0"/>
        </w:rPr>
        <w:t>Κατά την συνάντηση οι εκπρόσωποι των συλλόγων</w:t>
      </w:r>
      <w:r w:rsidR="00210BC0" w:rsidRPr="00C17B46">
        <w:rPr>
          <w:rStyle w:val="aa"/>
          <w:rFonts w:ascii="Calibri" w:hAnsi="Calibri" w:cs="Calibri"/>
          <w:b w:val="0"/>
          <w:bCs w:val="0"/>
        </w:rPr>
        <w:t xml:space="preserve"> </w:t>
      </w:r>
      <w:r w:rsidR="00E10805" w:rsidRPr="00C17B46">
        <w:rPr>
          <w:rStyle w:val="aa"/>
          <w:rFonts w:ascii="Calibri" w:hAnsi="Calibri" w:cs="Calibri"/>
          <w:b w:val="0"/>
          <w:bCs w:val="0"/>
        </w:rPr>
        <w:t>κατέδειξαν τις ευθύνες της κυβέρνησης και των δήμων</w:t>
      </w:r>
      <w:r w:rsidR="00FD412E" w:rsidRPr="00C17B46">
        <w:rPr>
          <w:rStyle w:val="aa"/>
          <w:rFonts w:ascii="Calibri" w:hAnsi="Calibri" w:cs="Calibri"/>
          <w:b w:val="0"/>
          <w:bCs w:val="0"/>
        </w:rPr>
        <w:t xml:space="preserve"> -</w:t>
      </w:r>
      <w:r w:rsidR="00E10805" w:rsidRPr="00C17B46">
        <w:rPr>
          <w:rStyle w:val="aa"/>
          <w:rFonts w:ascii="Calibri" w:hAnsi="Calibri" w:cs="Calibri"/>
          <w:b w:val="0"/>
          <w:bCs w:val="0"/>
        </w:rPr>
        <w:t>που συνίστανται στην απουσία πολιτικής βούλησης για</w:t>
      </w:r>
      <w:r w:rsidR="00210BC0" w:rsidRPr="00C17B46">
        <w:rPr>
          <w:rStyle w:val="aa"/>
          <w:rFonts w:ascii="Calibri" w:hAnsi="Calibri" w:cs="Calibri"/>
          <w:b w:val="0"/>
          <w:bCs w:val="0"/>
        </w:rPr>
        <w:t xml:space="preserve"> την </w:t>
      </w:r>
      <w:r w:rsidR="00E91D28" w:rsidRPr="00C17B46">
        <w:rPr>
          <w:rStyle w:val="aa"/>
          <w:rFonts w:ascii="Calibri" w:hAnsi="Calibri" w:cs="Calibri"/>
          <w:b w:val="0"/>
          <w:bCs w:val="0"/>
        </w:rPr>
        <w:t>ανάπτυξη και χρηματοδότηση εκτεταμένων προγραμμάτων ανέγερσης νέων διδακτηρίων και συντήρησης των παλαιών</w:t>
      </w:r>
      <w:r w:rsidR="00FD412E" w:rsidRPr="00C17B46">
        <w:rPr>
          <w:rStyle w:val="aa"/>
          <w:rFonts w:ascii="Calibri" w:hAnsi="Calibri" w:cs="Calibri"/>
          <w:b w:val="0"/>
          <w:bCs w:val="0"/>
        </w:rPr>
        <w:t>-</w:t>
      </w:r>
      <w:r w:rsidR="00E91D28" w:rsidRPr="00C17B46">
        <w:rPr>
          <w:rStyle w:val="aa"/>
          <w:rFonts w:ascii="Calibri" w:hAnsi="Calibri" w:cs="Calibri"/>
          <w:b w:val="0"/>
          <w:bCs w:val="0"/>
        </w:rPr>
        <w:t xml:space="preserve"> </w:t>
      </w:r>
      <w:r w:rsidR="00210BC0" w:rsidRPr="00C17B46">
        <w:rPr>
          <w:rStyle w:val="aa"/>
          <w:rFonts w:ascii="Calibri" w:hAnsi="Calibri" w:cs="Calibri"/>
          <w:b w:val="0"/>
          <w:bCs w:val="0"/>
        </w:rPr>
        <w:t xml:space="preserve">και </w:t>
      </w:r>
      <w:r w:rsidRPr="00C17B46">
        <w:rPr>
          <w:rStyle w:val="aa"/>
          <w:rFonts w:ascii="Calibri" w:hAnsi="Calibri" w:cs="Calibri"/>
          <w:b w:val="0"/>
          <w:bCs w:val="0"/>
        </w:rPr>
        <w:t xml:space="preserve"> αναφέρθηκαν  </w:t>
      </w:r>
      <w:r w:rsidRPr="00C17B46">
        <w:rPr>
          <w:rFonts w:ascii="Calibri" w:eastAsia="Times New Roman" w:hAnsi="Calibri" w:cs="Calibri"/>
          <w:kern w:val="0"/>
          <w:lang w:eastAsia="el-GR"/>
          <w14:ligatures w14:val="none"/>
        </w:rPr>
        <w:t>σε όλο το φάσμα των προβλημάτων που σχετίζονται με την κτιριακή υποδομή των σχολικών κτιρίων:</w:t>
      </w:r>
    </w:p>
    <w:p w14:paraId="5D27690D" w14:textId="3B06A18B" w:rsidR="000B421D" w:rsidRPr="00C17B46" w:rsidRDefault="000B421D"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sidRPr="00C17B46">
        <w:rPr>
          <w:rFonts w:ascii="Calibri" w:eastAsia="Times New Roman" w:hAnsi="Calibri" w:cs="Calibri"/>
          <w:kern w:val="0"/>
          <w:lang w:eastAsia="el-GR"/>
          <w14:ligatures w14:val="none"/>
        </w:rPr>
        <w:t>τη στέγασ</w:t>
      </w:r>
      <w:r w:rsidR="009D1F70" w:rsidRPr="00C17B46">
        <w:rPr>
          <w:rFonts w:ascii="Calibri" w:eastAsia="Times New Roman" w:hAnsi="Calibri" w:cs="Calibri"/>
          <w:kern w:val="0"/>
          <w:lang w:eastAsia="el-GR"/>
          <w14:ligatures w14:val="none"/>
        </w:rPr>
        <w:t>η μεγάλου αριθμού δημοτικών και νηπιαγωγείων</w:t>
      </w:r>
      <w:r w:rsidRPr="00C17B46">
        <w:rPr>
          <w:rFonts w:ascii="Calibri" w:eastAsia="Times New Roman" w:hAnsi="Calibri" w:cs="Calibri"/>
          <w:kern w:val="0"/>
          <w:lang w:eastAsia="el-GR"/>
          <w14:ligatures w14:val="none"/>
        </w:rPr>
        <w:t xml:space="preserve"> σε ακατάλληλα κτίρια,</w:t>
      </w:r>
    </w:p>
    <w:p w14:paraId="1B262016" w14:textId="3EC6AC39" w:rsidR="009D1F70" w:rsidRPr="00C17B46" w:rsidRDefault="005E19D8"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τ</w:t>
      </w:r>
      <w:r w:rsidR="009D1F70" w:rsidRPr="00C17B46">
        <w:rPr>
          <w:rFonts w:ascii="Calibri" w:eastAsia="Times New Roman" w:hAnsi="Calibri" w:cs="Calibri"/>
          <w:kern w:val="0"/>
          <w:lang w:eastAsia="el-GR"/>
          <w14:ligatures w14:val="none"/>
        </w:rPr>
        <w:t>α σοβαρά προβλήματα</w:t>
      </w:r>
      <w:r w:rsidR="001436C7" w:rsidRPr="00C17B46">
        <w:rPr>
          <w:rFonts w:ascii="Calibri" w:eastAsia="Times New Roman" w:hAnsi="Calibri" w:cs="Calibri"/>
          <w:kern w:val="0"/>
          <w:lang w:eastAsia="el-GR"/>
          <w14:ligatures w14:val="none"/>
        </w:rPr>
        <w:t xml:space="preserve">, τις ελλείψεις </w:t>
      </w:r>
      <w:r w:rsidR="009D1F70" w:rsidRPr="00C17B46">
        <w:rPr>
          <w:rFonts w:ascii="Calibri" w:eastAsia="Times New Roman" w:hAnsi="Calibri" w:cs="Calibri"/>
          <w:kern w:val="0"/>
          <w:lang w:eastAsia="el-GR"/>
          <w14:ligatures w14:val="none"/>
        </w:rPr>
        <w:t>και τις ανεπάρκειες των</w:t>
      </w:r>
      <w:r w:rsidR="001436C7" w:rsidRPr="00C17B46">
        <w:rPr>
          <w:rFonts w:ascii="Calibri" w:eastAsia="Times New Roman" w:hAnsi="Calibri" w:cs="Calibri"/>
          <w:kern w:val="0"/>
          <w:lang w:eastAsia="el-GR"/>
          <w14:ligatures w14:val="none"/>
        </w:rPr>
        <w:t xml:space="preserve"> κτιρίων που στεγάζουν τα </w:t>
      </w:r>
      <w:r w:rsidR="009D1F70" w:rsidRPr="00C17B46">
        <w:rPr>
          <w:rFonts w:ascii="Calibri" w:eastAsia="Times New Roman" w:hAnsi="Calibri" w:cs="Calibri"/>
          <w:kern w:val="0"/>
          <w:lang w:eastAsia="el-GR"/>
          <w14:ligatures w14:val="none"/>
        </w:rPr>
        <w:t>ειδικ</w:t>
      </w:r>
      <w:r>
        <w:rPr>
          <w:rFonts w:ascii="Calibri" w:eastAsia="Times New Roman" w:hAnsi="Calibri" w:cs="Calibri"/>
          <w:kern w:val="0"/>
          <w:lang w:eastAsia="el-GR"/>
          <w14:ligatures w14:val="none"/>
        </w:rPr>
        <w:t>ά σχολεία,</w:t>
      </w:r>
      <w:r w:rsidR="009D1F70" w:rsidRPr="00C17B46">
        <w:rPr>
          <w:rFonts w:ascii="Calibri" w:eastAsia="Times New Roman" w:hAnsi="Calibri" w:cs="Calibri"/>
          <w:kern w:val="0"/>
          <w:lang w:eastAsia="el-GR"/>
          <w14:ligatures w14:val="none"/>
        </w:rPr>
        <w:t xml:space="preserve">  </w:t>
      </w:r>
    </w:p>
    <w:p w14:paraId="4BF5FD53" w14:textId="6A4EC91D" w:rsidR="000B421D" w:rsidRPr="00C17B46" w:rsidRDefault="000B421D"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sidRPr="00C17B46">
        <w:rPr>
          <w:rFonts w:ascii="Calibri" w:eastAsia="Times New Roman" w:hAnsi="Calibri" w:cs="Calibri"/>
          <w:kern w:val="0"/>
          <w:lang w:eastAsia="el-GR"/>
          <w14:ligatures w14:val="none"/>
        </w:rPr>
        <w:t>την ύπαρξη παραρτημάτων αλλά και ολόκληρων νηπιαγωγείων που στεγάζονται σε ορόφους ή αυλές δημοτικών σχολείων,</w:t>
      </w:r>
    </w:p>
    <w:p w14:paraId="37043EAE" w14:textId="6A28477C" w:rsidR="000B421D" w:rsidRPr="00C17B46" w:rsidRDefault="005E19D8"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Pr>
          <w:rFonts w:ascii="Calibri" w:eastAsia="Times New Roman" w:hAnsi="Calibri" w:cs="Calibri"/>
          <w:kern w:val="0"/>
          <w:lang w:eastAsia="el-GR"/>
          <w14:ligatures w14:val="none"/>
        </w:rPr>
        <w:t>τη</w:t>
      </w:r>
      <w:r w:rsidR="000B421D" w:rsidRPr="00C17B46">
        <w:rPr>
          <w:rFonts w:ascii="Calibri" w:eastAsia="Times New Roman" w:hAnsi="Calibri" w:cs="Calibri"/>
          <w:kern w:val="0"/>
          <w:lang w:eastAsia="el-GR"/>
          <w14:ligatures w14:val="none"/>
        </w:rPr>
        <w:t xml:space="preserve"> στέγαση τμημάτων νηπιαγωγείων ή ολόκληρων νηπιαγωγείων</w:t>
      </w:r>
      <w:r w:rsidR="00E10805" w:rsidRPr="00C17B46">
        <w:rPr>
          <w:rFonts w:ascii="Calibri" w:eastAsia="Times New Roman" w:hAnsi="Calibri" w:cs="Calibri"/>
          <w:kern w:val="0"/>
          <w:lang w:eastAsia="el-GR"/>
          <w14:ligatures w14:val="none"/>
        </w:rPr>
        <w:t xml:space="preserve"> </w:t>
      </w:r>
      <w:r w:rsidR="000B421D" w:rsidRPr="00C17B46">
        <w:rPr>
          <w:rFonts w:ascii="Calibri" w:eastAsia="Times New Roman" w:hAnsi="Calibri" w:cs="Calibri"/>
          <w:kern w:val="0"/>
          <w:lang w:eastAsia="el-GR"/>
          <w14:ligatures w14:val="none"/>
        </w:rPr>
        <w:t>σε λυόμενες προκατασκευασμένες αίθουσες οι οποίες διανύουν τον πέμπτο χρόνο λειτουργίας τους και με βάση την νομοθετική πρόβλεψη  πρέπει να αντικατασταθούν με νέα κτίρια το πολύ μετά τον έκτο χρόνο λειτουργίας τους,</w:t>
      </w:r>
    </w:p>
    <w:p w14:paraId="73ED6215" w14:textId="3E7DC463" w:rsidR="00882431" w:rsidRPr="00C17B46" w:rsidRDefault="005E19D8"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Pr>
          <w:rFonts w:ascii="Calibri" w:hAnsi="Calibri" w:cs="Calibri"/>
        </w:rPr>
        <w:t>τ</w:t>
      </w:r>
      <w:r w:rsidR="00882431" w:rsidRPr="00C17B46">
        <w:rPr>
          <w:rFonts w:ascii="Calibri" w:hAnsi="Calibri" w:cs="Calibri"/>
        </w:rPr>
        <w:t>ο γεγονός ότι πολλά νηπιαγωγεία στεγάζονται σε ισόγεια πολυκατοικιών, χωρίς τις αναγκαίες προδιαγραφές για τη λειτουργία εκπαιδευτικών δομών προσχολικής αγωγής και με ιδιαίτερα περιορισμένους ή ανύπαρκτους αύλειους χώρους, γεγονός που δυσχεραίνει σοβαρά την εκπαιδευτική διαδικασία και την ασφαλή δημιουργική δραστηριότητα των παιδιών,</w:t>
      </w:r>
    </w:p>
    <w:p w14:paraId="2CEB06CE" w14:textId="16B903F7" w:rsidR="001436C7" w:rsidRPr="00C17B46" w:rsidRDefault="000B421D"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sidRPr="00C17B46">
        <w:rPr>
          <w:rFonts w:ascii="Calibri" w:eastAsia="Times New Roman" w:hAnsi="Calibri" w:cs="Calibri"/>
          <w:kern w:val="0"/>
          <w:lang w:eastAsia="el-GR"/>
          <w14:ligatures w14:val="none"/>
        </w:rPr>
        <w:t>τα σοβαρά προβλήματ</w:t>
      </w:r>
      <w:r w:rsidR="001436C7" w:rsidRPr="00C17B46">
        <w:rPr>
          <w:rFonts w:ascii="Calibri" w:eastAsia="Times New Roman" w:hAnsi="Calibri" w:cs="Calibri"/>
          <w:kern w:val="0"/>
          <w:lang w:eastAsia="el-GR"/>
          <w14:ligatures w14:val="none"/>
        </w:rPr>
        <w:t>α</w:t>
      </w:r>
      <w:r w:rsidRPr="00C17B46">
        <w:rPr>
          <w:rFonts w:ascii="Calibri" w:eastAsia="Times New Roman" w:hAnsi="Calibri" w:cs="Calibri"/>
          <w:kern w:val="0"/>
          <w:lang w:eastAsia="el-GR"/>
          <w14:ligatures w14:val="none"/>
        </w:rPr>
        <w:t xml:space="preserve"> που</w:t>
      </w:r>
      <w:r w:rsidR="001436C7" w:rsidRPr="00C17B46">
        <w:rPr>
          <w:rFonts w:ascii="Calibri" w:eastAsia="Times New Roman" w:hAnsi="Calibri" w:cs="Calibri"/>
          <w:kern w:val="0"/>
          <w:lang w:eastAsia="el-GR"/>
          <w14:ligatures w14:val="none"/>
        </w:rPr>
        <w:t xml:space="preserve"> παρουσιάζουν</w:t>
      </w:r>
      <w:r w:rsidRPr="00C17B46">
        <w:rPr>
          <w:rFonts w:ascii="Calibri" w:eastAsia="Times New Roman" w:hAnsi="Calibri" w:cs="Calibri"/>
          <w:kern w:val="0"/>
          <w:lang w:eastAsia="el-GR"/>
          <w14:ligatures w14:val="none"/>
        </w:rPr>
        <w:t xml:space="preserve"> πολλά διδακτήρια λόγω</w:t>
      </w:r>
      <w:r w:rsidR="001436C7" w:rsidRPr="00C17B46">
        <w:rPr>
          <w:rFonts w:ascii="Calibri" w:eastAsia="Times New Roman" w:hAnsi="Calibri" w:cs="Calibri"/>
          <w:kern w:val="0"/>
          <w:lang w:eastAsia="el-GR"/>
          <w14:ligatures w14:val="none"/>
        </w:rPr>
        <w:t xml:space="preserve"> της</w:t>
      </w:r>
      <w:r w:rsidRPr="00C17B46">
        <w:rPr>
          <w:rFonts w:ascii="Calibri" w:eastAsia="Times New Roman" w:hAnsi="Calibri" w:cs="Calibri"/>
          <w:kern w:val="0"/>
          <w:lang w:eastAsia="el-GR"/>
          <w14:ligatures w14:val="none"/>
        </w:rPr>
        <w:t xml:space="preserve"> πλημμελούς συντήρησης</w:t>
      </w:r>
      <w:r w:rsidR="001436C7" w:rsidRPr="00C17B46">
        <w:rPr>
          <w:rFonts w:ascii="Calibri" w:eastAsia="Times New Roman" w:hAnsi="Calibri" w:cs="Calibri"/>
          <w:kern w:val="0"/>
          <w:lang w:eastAsia="el-GR"/>
          <w14:ligatures w14:val="none"/>
        </w:rPr>
        <w:t xml:space="preserve"> τους, τα οποία διογκώνονται λόγω της παλαιότητας </w:t>
      </w:r>
      <w:r w:rsidR="001436C7" w:rsidRPr="00C17B46">
        <w:rPr>
          <w:rFonts w:ascii="Calibri" w:eastAsia="Times New Roman" w:hAnsi="Calibri" w:cs="Calibri"/>
          <w:kern w:val="0"/>
          <w:lang w:eastAsia="el-GR"/>
          <w14:ligatures w14:val="none"/>
        </w:rPr>
        <w:lastRenderedPageBreak/>
        <w:t>των κτιρίων και εγκυμονούν σοβαρούς κίνδυνους για την ασφάλεια μαθητών/τριών και εκπαιδευτικών</w:t>
      </w:r>
      <w:r w:rsidR="00E10805" w:rsidRPr="00C17B46">
        <w:rPr>
          <w:rFonts w:ascii="Calibri" w:eastAsia="Times New Roman" w:hAnsi="Calibri" w:cs="Calibri"/>
          <w:kern w:val="0"/>
          <w:lang w:eastAsia="el-GR"/>
          <w14:ligatures w14:val="none"/>
        </w:rPr>
        <w:t>,</w:t>
      </w:r>
    </w:p>
    <w:p w14:paraId="38E577C5" w14:textId="79DB04EB" w:rsidR="000B421D" w:rsidRPr="00C17B46" w:rsidRDefault="00E10805" w:rsidP="005E19D8">
      <w:pPr>
        <w:numPr>
          <w:ilvl w:val="0"/>
          <w:numId w:val="1"/>
        </w:numPr>
        <w:tabs>
          <w:tab w:val="clear" w:pos="720"/>
        </w:tabs>
        <w:spacing w:before="100" w:beforeAutospacing="1" w:after="100" w:afterAutospacing="1" w:line="240" w:lineRule="auto"/>
        <w:ind w:left="426"/>
        <w:jc w:val="both"/>
        <w:rPr>
          <w:rStyle w:val="aa"/>
          <w:rFonts w:ascii="Calibri" w:eastAsia="Times New Roman" w:hAnsi="Calibri" w:cs="Calibri"/>
          <w:kern w:val="0"/>
          <w:lang w:eastAsia="el-GR"/>
          <w14:ligatures w14:val="none"/>
        </w:rPr>
      </w:pPr>
      <w:r w:rsidRPr="00C17B46">
        <w:rPr>
          <w:rFonts w:ascii="Calibri" w:eastAsia="Times New Roman" w:hAnsi="Calibri" w:cs="Calibri"/>
          <w:kern w:val="0"/>
          <w:lang w:eastAsia="el-GR"/>
          <w14:ligatures w14:val="none"/>
        </w:rPr>
        <w:t>τ</w:t>
      </w:r>
      <w:r w:rsidR="001436C7" w:rsidRPr="00C17B46">
        <w:rPr>
          <w:rFonts w:ascii="Calibri" w:eastAsia="Times New Roman" w:hAnsi="Calibri" w:cs="Calibri"/>
          <w:kern w:val="0"/>
          <w:lang w:eastAsia="el-GR"/>
          <w14:ligatures w14:val="none"/>
        </w:rPr>
        <w:t xml:space="preserve">ην ανεπάρκεια του προγράμματος </w:t>
      </w:r>
      <w:r w:rsidRPr="00C17B46">
        <w:rPr>
          <w:rStyle w:val="aa"/>
          <w:rFonts w:ascii="Calibri" w:hAnsi="Calibri" w:cs="Calibri"/>
          <w:b w:val="0"/>
          <w:bCs w:val="0"/>
        </w:rPr>
        <w:t>ανακαίνισης σχολικώ</w:t>
      </w:r>
      <w:r w:rsidR="005E19D8">
        <w:rPr>
          <w:rStyle w:val="aa"/>
          <w:rFonts w:ascii="Calibri" w:hAnsi="Calibri" w:cs="Calibri"/>
          <w:b w:val="0"/>
          <w:bCs w:val="0"/>
        </w:rPr>
        <w:t>ν κτιρίων «Μαριέττα Γιαννάκου» -</w:t>
      </w:r>
      <w:r w:rsidRPr="00C17B46">
        <w:rPr>
          <w:rStyle w:val="aa"/>
          <w:rFonts w:ascii="Calibri" w:hAnsi="Calibri" w:cs="Calibri"/>
          <w:b w:val="0"/>
          <w:bCs w:val="0"/>
        </w:rPr>
        <w:t xml:space="preserve">πέρα από έργα βιτρίνας και εξωραϊσμού- να αντιμετωπίσει την έκταση και το </w:t>
      </w:r>
      <w:r w:rsidR="005E19D8">
        <w:rPr>
          <w:rStyle w:val="aa"/>
          <w:rFonts w:ascii="Calibri" w:hAnsi="Calibri" w:cs="Calibri"/>
          <w:b w:val="0"/>
          <w:bCs w:val="0"/>
        </w:rPr>
        <w:t>πλήθος των προβλημάτων,</w:t>
      </w:r>
    </w:p>
    <w:p w14:paraId="3F78D5F4" w14:textId="0587D780" w:rsidR="004F4493" w:rsidRPr="00C17B46" w:rsidRDefault="005E19D8" w:rsidP="005E19D8">
      <w:pPr>
        <w:numPr>
          <w:ilvl w:val="0"/>
          <w:numId w:val="1"/>
        </w:numPr>
        <w:tabs>
          <w:tab w:val="clear" w:pos="720"/>
        </w:tabs>
        <w:spacing w:before="100" w:beforeAutospacing="1" w:after="100" w:afterAutospacing="1" w:line="240" w:lineRule="auto"/>
        <w:ind w:left="426"/>
        <w:jc w:val="both"/>
        <w:rPr>
          <w:rStyle w:val="aa"/>
          <w:rFonts w:ascii="Calibri" w:eastAsia="Times New Roman" w:hAnsi="Calibri" w:cs="Calibri"/>
          <w:kern w:val="0"/>
          <w:lang w:eastAsia="el-GR"/>
          <w14:ligatures w14:val="none"/>
        </w:rPr>
      </w:pPr>
      <w:r>
        <w:rPr>
          <w:rStyle w:val="aa"/>
          <w:rFonts w:ascii="Calibri" w:hAnsi="Calibri" w:cs="Calibri"/>
          <w:b w:val="0"/>
          <w:bCs w:val="0"/>
        </w:rPr>
        <w:t>τ</w:t>
      </w:r>
      <w:r w:rsidR="004F4493" w:rsidRPr="00C17B46">
        <w:rPr>
          <w:rStyle w:val="aa"/>
          <w:rFonts w:ascii="Calibri" w:hAnsi="Calibri" w:cs="Calibri"/>
          <w:b w:val="0"/>
          <w:bCs w:val="0"/>
        </w:rPr>
        <w:t>ις δυσλειτουργίες που παρουσιάζει το μοντέλο κατασκευής των σχολικών κτιρίων με τη διαμεσολάβηση ιδιωτών εργολάβων οι οποίοι</w:t>
      </w:r>
      <w:r w:rsidR="00C57D1E" w:rsidRPr="00C17B46">
        <w:rPr>
          <w:rStyle w:val="aa"/>
          <w:rFonts w:ascii="Calibri" w:hAnsi="Calibri" w:cs="Calibri"/>
          <w:b w:val="0"/>
          <w:bCs w:val="0"/>
        </w:rPr>
        <w:t>,</w:t>
      </w:r>
      <w:r w:rsidR="004F4493" w:rsidRPr="00C17B46">
        <w:rPr>
          <w:rStyle w:val="aa"/>
          <w:rFonts w:ascii="Calibri" w:hAnsi="Calibri" w:cs="Calibri"/>
          <w:b w:val="0"/>
          <w:bCs w:val="0"/>
        </w:rPr>
        <w:t xml:space="preserve"> έχοντας μόνο κριτήριο το κέδρος</w:t>
      </w:r>
      <w:r w:rsidR="00C57D1E" w:rsidRPr="00C17B46">
        <w:rPr>
          <w:rStyle w:val="aa"/>
          <w:rFonts w:ascii="Calibri" w:hAnsi="Calibri" w:cs="Calibri"/>
          <w:b w:val="0"/>
          <w:bCs w:val="0"/>
        </w:rPr>
        <w:t>,</w:t>
      </w:r>
      <w:r w:rsidR="004F4493" w:rsidRPr="00C17B46">
        <w:rPr>
          <w:rStyle w:val="aa"/>
          <w:rFonts w:ascii="Calibri" w:hAnsi="Calibri" w:cs="Calibri"/>
          <w:b w:val="0"/>
          <w:bCs w:val="0"/>
        </w:rPr>
        <w:t xml:space="preserve"> συχνά καθυστερούν σκόπιμα τα έργα ή </w:t>
      </w:r>
      <w:r w:rsidR="00C57D1E" w:rsidRPr="00C17B46">
        <w:rPr>
          <w:rStyle w:val="aa"/>
          <w:rFonts w:ascii="Calibri" w:hAnsi="Calibri" w:cs="Calibri"/>
          <w:b w:val="0"/>
          <w:bCs w:val="0"/>
        </w:rPr>
        <w:t xml:space="preserve">τα παραδίδουν με σοβαρές κατασκευαστικές ατέλειες. </w:t>
      </w:r>
    </w:p>
    <w:p w14:paraId="6CDEB290" w14:textId="6258AD25" w:rsidR="00E91D28" w:rsidRPr="00C17B46" w:rsidRDefault="00E91D28" w:rsidP="005E19D8">
      <w:pPr>
        <w:spacing w:before="100" w:beforeAutospacing="1" w:after="100" w:afterAutospacing="1" w:line="240" w:lineRule="auto"/>
        <w:jc w:val="both"/>
        <w:rPr>
          <w:rStyle w:val="aa"/>
          <w:rFonts w:ascii="Calibri" w:hAnsi="Calibri" w:cs="Calibri"/>
          <w:b w:val="0"/>
          <w:bCs w:val="0"/>
        </w:rPr>
      </w:pPr>
      <w:r w:rsidRPr="00C17B46">
        <w:rPr>
          <w:rStyle w:val="aa"/>
          <w:rFonts w:ascii="Calibri" w:hAnsi="Calibri" w:cs="Calibri"/>
          <w:b w:val="0"/>
          <w:bCs w:val="0"/>
        </w:rPr>
        <w:t>Οι εκπρόσωποι της ΚΤ.ΥΠ. Α.Ε. για όλα τα παραπάνω ανέφεραν ότι εμπλέκονται  στην κατασκευή και συντήρηση των σχολείων αλλά δεν χαράσσουν πολιτική. Πιο συγκεκριμένα από τα λεγόμενά τους έγινε φανερό ότι:</w:t>
      </w:r>
    </w:p>
    <w:p w14:paraId="5D270972" w14:textId="55B78CAA" w:rsidR="00FD412E" w:rsidRPr="00C17B46" w:rsidRDefault="00FD412E" w:rsidP="005E19D8">
      <w:pPr>
        <w:numPr>
          <w:ilvl w:val="0"/>
          <w:numId w:val="1"/>
        </w:numPr>
        <w:tabs>
          <w:tab w:val="clear" w:pos="720"/>
        </w:tabs>
        <w:spacing w:before="100" w:beforeAutospacing="1" w:after="100" w:afterAutospacing="1" w:line="240" w:lineRule="auto"/>
        <w:ind w:left="426"/>
        <w:jc w:val="both"/>
        <w:rPr>
          <w:rFonts w:ascii="Calibri" w:eastAsia="Times New Roman" w:hAnsi="Calibri" w:cs="Calibri"/>
          <w:kern w:val="0"/>
          <w:lang w:eastAsia="el-GR"/>
          <w14:ligatures w14:val="none"/>
        </w:rPr>
      </w:pPr>
      <w:r w:rsidRPr="00C17B46">
        <w:rPr>
          <w:rStyle w:val="aa"/>
          <w:rFonts w:ascii="Calibri" w:hAnsi="Calibri" w:cs="Calibri"/>
          <w:b w:val="0"/>
          <w:bCs w:val="0"/>
        </w:rPr>
        <w:t>Δ</w:t>
      </w:r>
      <w:r w:rsidR="00E91D28" w:rsidRPr="00C17B46">
        <w:rPr>
          <w:rStyle w:val="aa"/>
          <w:rFonts w:ascii="Calibri" w:hAnsi="Calibri" w:cs="Calibri"/>
          <w:b w:val="0"/>
          <w:bCs w:val="0"/>
        </w:rPr>
        <w:t xml:space="preserve">εν υπάρχει στον ορίζοντα κανένα πρόγραμμα συνολικής αντικατάστασης των προκατασκευασμένων αιθουσών που </w:t>
      </w:r>
      <w:r w:rsidR="00B615D2" w:rsidRPr="00C17B46">
        <w:rPr>
          <w:rStyle w:val="aa"/>
          <w:rFonts w:ascii="Calibri" w:hAnsi="Calibri" w:cs="Calibri"/>
          <w:b w:val="0"/>
          <w:bCs w:val="0"/>
        </w:rPr>
        <w:t xml:space="preserve">με βάση το νομοθετικό πλαίσιο πρέπει να αντικατασταθούν </w:t>
      </w:r>
      <w:r w:rsidR="00B615D2" w:rsidRPr="00C17B46">
        <w:rPr>
          <w:rFonts w:ascii="Calibri" w:eastAsia="Times New Roman" w:hAnsi="Calibri" w:cs="Calibri"/>
          <w:kern w:val="0"/>
          <w:lang w:eastAsia="el-GR"/>
          <w14:ligatures w14:val="none"/>
        </w:rPr>
        <w:t xml:space="preserve">με νέα κτίρια το πολύ μετά τον έκτο χρόνο λειτουργίας </w:t>
      </w:r>
      <w:r w:rsidRPr="00C17B46">
        <w:rPr>
          <w:rFonts w:ascii="Calibri" w:eastAsia="Times New Roman" w:hAnsi="Calibri" w:cs="Calibri"/>
          <w:kern w:val="0"/>
          <w:lang w:eastAsia="el-GR"/>
          <w14:ligatures w14:val="none"/>
        </w:rPr>
        <w:t>τους.</w:t>
      </w:r>
    </w:p>
    <w:p w14:paraId="0BE6B70D" w14:textId="1B5F01E2" w:rsidR="00FD412E" w:rsidRPr="00C17B46" w:rsidRDefault="00FD412E" w:rsidP="005E19D8">
      <w:pPr>
        <w:numPr>
          <w:ilvl w:val="0"/>
          <w:numId w:val="1"/>
        </w:numPr>
        <w:tabs>
          <w:tab w:val="clear" w:pos="720"/>
        </w:tabs>
        <w:spacing w:before="100" w:beforeAutospacing="1" w:after="100" w:afterAutospacing="1" w:line="240" w:lineRule="auto"/>
        <w:ind w:left="426"/>
        <w:jc w:val="both"/>
        <w:rPr>
          <w:rStyle w:val="aa"/>
          <w:rFonts w:ascii="Calibri" w:eastAsia="Times New Roman" w:hAnsi="Calibri" w:cs="Calibri"/>
          <w:b w:val="0"/>
          <w:bCs w:val="0"/>
          <w:kern w:val="0"/>
          <w:lang w:eastAsia="el-GR"/>
          <w14:ligatures w14:val="none"/>
        </w:rPr>
      </w:pPr>
      <w:r w:rsidRPr="00C17B46">
        <w:rPr>
          <w:rStyle w:val="aa"/>
          <w:rFonts w:ascii="Calibri" w:hAnsi="Calibri" w:cs="Calibri"/>
          <w:b w:val="0"/>
          <w:bCs w:val="0"/>
        </w:rPr>
        <w:t>Δ</w:t>
      </w:r>
      <w:r w:rsidR="00B615D2" w:rsidRPr="00C17B46">
        <w:rPr>
          <w:rStyle w:val="aa"/>
          <w:rFonts w:ascii="Calibri" w:hAnsi="Calibri" w:cs="Calibri"/>
          <w:b w:val="0"/>
          <w:bCs w:val="0"/>
        </w:rPr>
        <w:t>εν υπάρχει συγκροτημένο πρόγραμμα συστηματικού ελέγχου, συντήρησης και επισκευής των παλαιών σχολικών κτιρίων</w:t>
      </w:r>
      <w:r w:rsidR="00C57D1E" w:rsidRPr="00C17B46">
        <w:rPr>
          <w:rStyle w:val="aa"/>
          <w:rFonts w:ascii="Calibri" w:hAnsi="Calibri" w:cs="Calibri"/>
          <w:b w:val="0"/>
          <w:bCs w:val="0"/>
        </w:rPr>
        <w:t>,</w:t>
      </w:r>
      <w:r w:rsidR="00B615D2" w:rsidRPr="00C17B46">
        <w:rPr>
          <w:rStyle w:val="aa"/>
          <w:rFonts w:ascii="Calibri" w:hAnsi="Calibri" w:cs="Calibri"/>
          <w:b w:val="0"/>
          <w:bCs w:val="0"/>
        </w:rPr>
        <w:t xml:space="preserve"> η κατασκευαστική </w:t>
      </w:r>
      <w:r w:rsidR="002F4A8E" w:rsidRPr="00C17B46">
        <w:rPr>
          <w:rStyle w:val="aa"/>
          <w:rFonts w:ascii="Calibri" w:hAnsi="Calibri" w:cs="Calibri"/>
          <w:b w:val="0"/>
          <w:bCs w:val="0"/>
        </w:rPr>
        <w:t>ηλικία</w:t>
      </w:r>
      <w:r w:rsidR="00B615D2" w:rsidRPr="00C17B46">
        <w:rPr>
          <w:rStyle w:val="aa"/>
          <w:rFonts w:ascii="Calibri" w:hAnsi="Calibri" w:cs="Calibri"/>
          <w:b w:val="0"/>
          <w:bCs w:val="0"/>
        </w:rPr>
        <w:t xml:space="preserve"> των οποίων  ξεπερν</w:t>
      </w:r>
      <w:r w:rsidRPr="00C17B46">
        <w:rPr>
          <w:rStyle w:val="aa"/>
          <w:rFonts w:ascii="Calibri" w:hAnsi="Calibri" w:cs="Calibri"/>
          <w:b w:val="0"/>
          <w:bCs w:val="0"/>
        </w:rPr>
        <w:t>ά</w:t>
      </w:r>
      <w:r w:rsidR="005E19D8">
        <w:rPr>
          <w:rStyle w:val="aa"/>
          <w:rFonts w:ascii="Calibri" w:hAnsi="Calibri" w:cs="Calibri"/>
          <w:b w:val="0"/>
          <w:bCs w:val="0"/>
        </w:rPr>
        <w:t xml:space="preserve"> τα</w:t>
      </w:r>
      <w:r w:rsidR="00B615D2" w:rsidRPr="00C17B46">
        <w:rPr>
          <w:rStyle w:val="aa"/>
          <w:rFonts w:ascii="Calibri" w:hAnsi="Calibri" w:cs="Calibri"/>
          <w:b w:val="0"/>
          <w:bCs w:val="0"/>
        </w:rPr>
        <w:t xml:space="preserve"> 40 ακόμα και 50 έτη.</w:t>
      </w:r>
    </w:p>
    <w:p w14:paraId="7DEF32B9" w14:textId="292B675C" w:rsidR="004F4493" w:rsidRPr="00C17B46" w:rsidRDefault="00FD412E" w:rsidP="005E19D8">
      <w:pPr>
        <w:numPr>
          <w:ilvl w:val="0"/>
          <w:numId w:val="1"/>
        </w:numPr>
        <w:tabs>
          <w:tab w:val="clear" w:pos="720"/>
        </w:tabs>
        <w:spacing w:before="100" w:beforeAutospacing="1" w:after="100" w:afterAutospacing="1" w:line="240" w:lineRule="auto"/>
        <w:ind w:left="426"/>
        <w:jc w:val="both"/>
        <w:rPr>
          <w:rStyle w:val="aa"/>
          <w:rFonts w:ascii="Calibri" w:eastAsia="Times New Roman" w:hAnsi="Calibri" w:cs="Calibri"/>
          <w:b w:val="0"/>
          <w:bCs w:val="0"/>
          <w:kern w:val="0"/>
          <w:lang w:eastAsia="el-GR"/>
          <w14:ligatures w14:val="none"/>
        </w:rPr>
      </w:pPr>
      <w:r w:rsidRPr="00C17B46">
        <w:rPr>
          <w:rFonts w:ascii="Calibri" w:eastAsia="Times New Roman" w:hAnsi="Calibri" w:cs="Calibri"/>
          <w:kern w:val="0"/>
          <w:lang w:eastAsia="el-GR"/>
          <w14:ligatures w14:val="none"/>
        </w:rPr>
        <w:t xml:space="preserve">Το πρόγραμμα </w:t>
      </w:r>
      <w:r w:rsidRPr="00C17B46">
        <w:rPr>
          <w:rStyle w:val="aa"/>
          <w:rFonts w:ascii="Calibri" w:hAnsi="Calibri" w:cs="Calibri"/>
          <w:b w:val="0"/>
          <w:bCs w:val="0"/>
        </w:rPr>
        <w:t>ανακαίνισης σχολικών κτιρίων «Μαριέττα Γιαννάκου» αφορά συγκεκριμένο φάσμα εργασιών, μικρής εμβέλειας οι οποίες μπορούν να διεκπεραιωθούν σε διάστημα 90 ημερών (από το κλείσιμο των σχολείων το</w:t>
      </w:r>
      <w:r w:rsidR="00C57D1E" w:rsidRPr="00C17B46">
        <w:rPr>
          <w:rStyle w:val="aa"/>
          <w:rFonts w:ascii="Calibri" w:hAnsi="Calibri" w:cs="Calibri"/>
          <w:b w:val="0"/>
          <w:bCs w:val="0"/>
        </w:rPr>
        <w:t>ν</w:t>
      </w:r>
      <w:r w:rsidRPr="00C17B46">
        <w:rPr>
          <w:rStyle w:val="aa"/>
          <w:rFonts w:ascii="Calibri" w:hAnsi="Calibri" w:cs="Calibri"/>
          <w:b w:val="0"/>
          <w:bCs w:val="0"/>
        </w:rPr>
        <w:t xml:space="preserve"> Ιούνιο ως το άνοιγμα τους τον Σεπτέμβριο) και δεν καλύπτει σοβαρές</w:t>
      </w:r>
      <w:r w:rsidR="00C57D1E" w:rsidRPr="00C17B46">
        <w:rPr>
          <w:rStyle w:val="aa"/>
          <w:rFonts w:ascii="Calibri" w:hAnsi="Calibri" w:cs="Calibri"/>
          <w:b w:val="0"/>
          <w:bCs w:val="0"/>
        </w:rPr>
        <w:t xml:space="preserve">, </w:t>
      </w:r>
      <w:r w:rsidRPr="00C17B46">
        <w:rPr>
          <w:rStyle w:val="aa"/>
          <w:rFonts w:ascii="Calibri" w:hAnsi="Calibri" w:cs="Calibri"/>
          <w:b w:val="0"/>
          <w:bCs w:val="0"/>
        </w:rPr>
        <w:t>χρονοβόρες εργασίες όπως παρεμβάσεις στον φέροντα οργανισμό των κτιρίων, στις ηλεκτρολογικές εγκαταστάσεις κ.λπ.</w:t>
      </w:r>
      <w:r w:rsidR="00C57D1E" w:rsidRPr="00C17B46">
        <w:rPr>
          <w:rStyle w:val="aa"/>
          <w:rFonts w:ascii="Calibri" w:hAnsi="Calibri" w:cs="Calibri"/>
          <w:b w:val="0"/>
          <w:bCs w:val="0"/>
        </w:rPr>
        <w:t xml:space="preserve"> </w:t>
      </w:r>
    </w:p>
    <w:p w14:paraId="608562C0" w14:textId="5CB6FFCB" w:rsidR="00C57D1E" w:rsidRPr="00C17B46" w:rsidRDefault="004F4493" w:rsidP="005E19D8">
      <w:pPr>
        <w:numPr>
          <w:ilvl w:val="0"/>
          <w:numId w:val="1"/>
        </w:numPr>
        <w:tabs>
          <w:tab w:val="clear" w:pos="720"/>
        </w:tabs>
        <w:spacing w:before="100" w:beforeAutospacing="1" w:after="100" w:afterAutospacing="1" w:line="240" w:lineRule="auto"/>
        <w:ind w:left="426"/>
        <w:jc w:val="both"/>
        <w:rPr>
          <w:rStyle w:val="aa"/>
          <w:rFonts w:ascii="Calibri" w:eastAsia="Times New Roman" w:hAnsi="Calibri" w:cs="Calibri"/>
          <w:b w:val="0"/>
          <w:bCs w:val="0"/>
          <w:kern w:val="0"/>
          <w:lang w:eastAsia="el-GR"/>
          <w14:ligatures w14:val="none"/>
        </w:rPr>
      </w:pPr>
      <w:r w:rsidRPr="00C17B46">
        <w:rPr>
          <w:rStyle w:val="aa"/>
          <w:rFonts w:ascii="Calibri" w:hAnsi="Calibri" w:cs="Calibri"/>
          <w:b w:val="0"/>
          <w:bCs w:val="0"/>
        </w:rPr>
        <w:t>Υπεραμύνθηκαν της επιλογής τα έργα να κατασκευάζονται από</w:t>
      </w:r>
      <w:r w:rsidR="00C57D1E" w:rsidRPr="00C17B46">
        <w:rPr>
          <w:rStyle w:val="aa"/>
          <w:rFonts w:ascii="Calibri" w:hAnsi="Calibri" w:cs="Calibri"/>
          <w:b w:val="0"/>
          <w:bCs w:val="0"/>
        </w:rPr>
        <w:t xml:space="preserve"> ιδιώτες</w:t>
      </w:r>
      <w:r w:rsidRPr="00C17B46">
        <w:rPr>
          <w:rStyle w:val="aa"/>
          <w:rFonts w:ascii="Calibri" w:hAnsi="Calibri" w:cs="Calibri"/>
          <w:b w:val="0"/>
          <w:bCs w:val="0"/>
        </w:rPr>
        <w:t xml:space="preserve"> </w:t>
      </w:r>
      <w:r w:rsidR="00C57D1E" w:rsidRPr="00C17B46">
        <w:rPr>
          <w:rStyle w:val="aa"/>
          <w:rFonts w:ascii="Calibri" w:hAnsi="Calibri" w:cs="Calibri"/>
          <w:b w:val="0"/>
          <w:bCs w:val="0"/>
        </w:rPr>
        <w:t>καθώς και τις Συμπράξεις Δημόσιου και Ιδιωτικού Τομέα (ΣΔΙΤ).</w:t>
      </w:r>
    </w:p>
    <w:p w14:paraId="0BB46098" w14:textId="2246AF40" w:rsidR="00C57D1E" w:rsidRPr="00C17B46" w:rsidRDefault="00C57D1E" w:rsidP="00C57D1E">
      <w:pPr>
        <w:spacing w:before="100" w:beforeAutospacing="1" w:after="100" w:afterAutospacing="1" w:line="240" w:lineRule="auto"/>
        <w:rPr>
          <w:rStyle w:val="aa"/>
          <w:rFonts w:ascii="Calibri" w:hAnsi="Calibri" w:cs="Calibri"/>
          <w:b w:val="0"/>
          <w:bCs w:val="0"/>
        </w:rPr>
      </w:pPr>
      <w:r w:rsidRPr="00C17B46">
        <w:rPr>
          <w:rStyle w:val="aa"/>
          <w:rFonts w:ascii="Calibri" w:hAnsi="Calibri" w:cs="Calibri"/>
          <w:b w:val="0"/>
          <w:bCs w:val="0"/>
        </w:rPr>
        <w:t>Συναδέλφισσες/</w:t>
      </w:r>
      <w:proofErr w:type="spellStart"/>
      <w:r w:rsidRPr="00C17B46">
        <w:rPr>
          <w:rStyle w:val="aa"/>
          <w:rFonts w:ascii="Calibri" w:hAnsi="Calibri" w:cs="Calibri"/>
          <w:b w:val="0"/>
          <w:bCs w:val="0"/>
        </w:rPr>
        <w:t>φοι</w:t>
      </w:r>
      <w:proofErr w:type="spellEnd"/>
      <w:r w:rsidRPr="00C17B46">
        <w:rPr>
          <w:rStyle w:val="aa"/>
          <w:rFonts w:ascii="Calibri" w:hAnsi="Calibri" w:cs="Calibri"/>
          <w:b w:val="0"/>
          <w:bCs w:val="0"/>
        </w:rPr>
        <w:t>,</w:t>
      </w:r>
    </w:p>
    <w:p w14:paraId="1F467A63" w14:textId="26D7F147" w:rsidR="00053896" w:rsidRPr="00C17B46" w:rsidRDefault="00C57D1E" w:rsidP="00053896">
      <w:pPr>
        <w:spacing w:before="100" w:beforeAutospacing="1" w:after="100" w:afterAutospacing="1" w:line="240" w:lineRule="auto"/>
        <w:jc w:val="both"/>
        <w:rPr>
          <w:rFonts w:ascii="Calibri" w:hAnsi="Calibri" w:cs="Calibri"/>
        </w:rPr>
      </w:pPr>
      <w:r w:rsidRPr="00C17B46">
        <w:rPr>
          <w:rStyle w:val="aa"/>
          <w:rFonts w:ascii="Calibri" w:hAnsi="Calibri" w:cs="Calibri"/>
          <w:b w:val="0"/>
          <w:bCs w:val="0"/>
        </w:rPr>
        <w:t>Τα</w:t>
      </w:r>
      <w:r w:rsidR="00BE7706" w:rsidRPr="00C17B46">
        <w:rPr>
          <w:rStyle w:val="aa"/>
          <w:rFonts w:ascii="Calibri" w:hAnsi="Calibri" w:cs="Calibri"/>
          <w:b w:val="0"/>
          <w:bCs w:val="0"/>
        </w:rPr>
        <w:t xml:space="preserve"> </w:t>
      </w:r>
      <w:r w:rsidRPr="00C17B46">
        <w:rPr>
          <w:rStyle w:val="aa"/>
          <w:rFonts w:ascii="Calibri" w:hAnsi="Calibri" w:cs="Calibri"/>
          <w:b w:val="0"/>
          <w:bCs w:val="0"/>
        </w:rPr>
        <w:t>χρονίζοντα</w:t>
      </w:r>
      <w:r w:rsidR="00053896" w:rsidRPr="00C17B46">
        <w:rPr>
          <w:rStyle w:val="aa"/>
          <w:rFonts w:ascii="Calibri" w:hAnsi="Calibri" w:cs="Calibri"/>
          <w:b w:val="0"/>
          <w:bCs w:val="0"/>
        </w:rPr>
        <w:t xml:space="preserve"> </w:t>
      </w:r>
      <w:r w:rsidRPr="00C17B46">
        <w:rPr>
          <w:rStyle w:val="aa"/>
          <w:rFonts w:ascii="Calibri" w:hAnsi="Calibri" w:cs="Calibri"/>
          <w:b w:val="0"/>
          <w:bCs w:val="0"/>
        </w:rPr>
        <w:t>προβλήματα των σχολικών κτιρίων,</w:t>
      </w:r>
      <w:r w:rsidR="00E43B85" w:rsidRPr="00C17B46">
        <w:rPr>
          <w:rStyle w:val="aa"/>
          <w:rFonts w:ascii="Calibri" w:hAnsi="Calibri" w:cs="Calibri"/>
          <w:b w:val="0"/>
          <w:bCs w:val="0"/>
        </w:rPr>
        <w:t xml:space="preserve"> </w:t>
      </w:r>
      <w:r w:rsidR="00E43B85" w:rsidRPr="00C17B46">
        <w:rPr>
          <w:rFonts w:ascii="Calibri" w:hAnsi="Calibri" w:cs="Calibri"/>
        </w:rPr>
        <w:t xml:space="preserve">τα γερασμένα και κακοσυντηρημένα κτίρια, η ελλιπής χρηματοδότηση για </w:t>
      </w:r>
      <w:r w:rsidR="00053896" w:rsidRPr="00C17B46">
        <w:rPr>
          <w:rFonts w:ascii="Calibri" w:hAnsi="Calibri" w:cs="Calibri"/>
        </w:rPr>
        <w:t xml:space="preserve">τη </w:t>
      </w:r>
      <w:r w:rsidR="00E43B85" w:rsidRPr="00C17B46">
        <w:rPr>
          <w:rFonts w:ascii="Calibri" w:hAnsi="Calibri" w:cs="Calibri"/>
        </w:rPr>
        <w:t>συντήρηση</w:t>
      </w:r>
      <w:r w:rsidR="00053896" w:rsidRPr="00C17B46">
        <w:rPr>
          <w:rFonts w:ascii="Calibri" w:hAnsi="Calibri" w:cs="Calibri"/>
        </w:rPr>
        <w:t xml:space="preserve"> τους</w:t>
      </w:r>
      <w:r w:rsidR="00E43B85" w:rsidRPr="00C17B46">
        <w:rPr>
          <w:rFonts w:ascii="Calibri" w:hAnsi="Calibri" w:cs="Calibri"/>
        </w:rPr>
        <w:t>, τα  συνεχή ατυχήματα που θέτουν σε κίνδυνο την ασφάλεια μαθητών και εκπαιδευτικών, τα δεκάδες νηπιαγωγεία που στεγάζονται σε ακατάλληλα νοικιασμένα κτίρια και λυόμενες προκατασκευασμένες αίθουσες</w:t>
      </w:r>
      <w:r w:rsidR="00053896" w:rsidRPr="00C17B46">
        <w:rPr>
          <w:rFonts w:ascii="Calibri" w:hAnsi="Calibri" w:cs="Calibri"/>
        </w:rPr>
        <w:t>,</w:t>
      </w:r>
      <w:r w:rsidR="00E43B85" w:rsidRPr="00C17B46">
        <w:rPr>
          <w:rFonts w:ascii="Calibri" w:hAnsi="Calibri" w:cs="Calibri"/>
        </w:rPr>
        <w:t xml:space="preserve"> β</w:t>
      </w:r>
      <w:r w:rsidR="00053896" w:rsidRPr="00C17B46">
        <w:rPr>
          <w:rFonts w:ascii="Calibri" w:hAnsi="Calibri" w:cs="Calibri"/>
        </w:rPr>
        <w:t>ά</w:t>
      </w:r>
      <w:r w:rsidR="00E43B85" w:rsidRPr="00C17B46">
        <w:rPr>
          <w:rFonts w:ascii="Calibri" w:hAnsi="Calibri" w:cs="Calibri"/>
        </w:rPr>
        <w:t>ζουν για τα εκπαιδευτικά σωματεία τα καθήκοντα της επόμενης μέρας</w:t>
      </w:r>
      <w:r w:rsidR="00053896" w:rsidRPr="00C17B46">
        <w:rPr>
          <w:rFonts w:ascii="Calibri" w:hAnsi="Calibri" w:cs="Calibri"/>
        </w:rPr>
        <w:t xml:space="preserve"> για τη διεκδίκηση ενός δημόσιου προγράμματος για τη σχολική στέγη.</w:t>
      </w:r>
      <w:r w:rsidR="00053896" w:rsidRPr="00C17B46">
        <w:rPr>
          <w:rFonts w:ascii="Calibri" w:hAnsi="Calibri" w:cs="Calibri"/>
          <w:sz w:val="28"/>
          <w:szCs w:val="28"/>
        </w:rPr>
        <w:t xml:space="preserve"> </w:t>
      </w:r>
      <w:r w:rsidR="00053896" w:rsidRPr="00C17B46">
        <w:rPr>
          <w:rFonts w:ascii="Calibri" w:hAnsi="Calibri" w:cs="Calibri"/>
        </w:rPr>
        <w:t>Για τη</w:t>
      </w:r>
      <w:r w:rsidR="00053896" w:rsidRPr="00C17B46">
        <w:rPr>
          <w:rFonts w:ascii="Calibri" w:hAnsi="Calibri" w:cs="Calibri"/>
          <w:sz w:val="28"/>
          <w:szCs w:val="28"/>
        </w:rPr>
        <w:t xml:space="preserve"> </w:t>
      </w:r>
      <w:r w:rsidR="00053896" w:rsidRPr="00C17B46">
        <w:rPr>
          <w:rFonts w:ascii="Calibri" w:hAnsi="Calibri" w:cs="Calibri"/>
        </w:rPr>
        <w:t>γενναία αύξηση των δαπανών για τη σχολική στέγη, γιατί θέλουμε να προνοήσουμε για την ασφάλεια μαθητών και εκπαιδευτικών, γιατί υποστηρίζουμε την ισότητα όλων των παιδιών μπροστά στο σχολείο, ανεξάρτητα από τα εισοδήματα των γονιών τους ή την κοινωνική τους προέλευση.</w:t>
      </w:r>
    </w:p>
    <w:p w14:paraId="6833C669" w14:textId="77777777" w:rsidR="000B421D" w:rsidRPr="00C17B46" w:rsidRDefault="000B421D" w:rsidP="00E10805">
      <w:pPr>
        <w:spacing w:line="240" w:lineRule="auto"/>
        <w:rPr>
          <w:rFonts w:ascii="Calibri" w:hAnsi="Calibri" w:cs="Calibri"/>
        </w:rPr>
      </w:pPr>
    </w:p>
    <w:p w14:paraId="7C847E7E" w14:textId="77777777" w:rsidR="00882431" w:rsidRPr="00C17B46" w:rsidRDefault="00882431" w:rsidP="00E10805">
      <w:pPr>
        <w:spacing w:line="240" w:lineRule="auto"/>
        <w:rPr>
          <w:rFonts w:ascii="Calibri" w:hAnsi="Calibri" w:cs="Calibri"/>
        </w:rPr>
      </w:pPr>
      <w:bookmarkStart w:id="0" w:name="_GoBack"/>
      <w:bookmarkEnd w:id="0"/>
    </w:p>
    <w:sectPr w:rsidR="00882431" w:rsidRPr="00C17B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3223"/>
    <w:multiLevelType w:val="multilevel"/>
    <w:tmpl w:val="379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F0ED0"/>
    <w:multiLevelType w:val="hybridMultilevel"/>
    <w:tmpl w:val="0BA056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1D"/>
    <w:rsid w:val="00053896"/>
    <w:rsid w:val="000B421D"/>
    <w:rsid w:val="000D3639"/>
    <w:rsid w:val="00123963"/>
    <w:rsid w:val="001436C7"/>
    <w:rsid w:val="001C41A7"/>
    <w:rsid w:val="00210BC0"/>
    <w:rsid w:val="002F4A8E"/>
    <w:rsid w:val="004F4493"/>
    <w:rsid w:val="005E19D8"/>
    <w:rsid w:val="005F1140"/>
    <w:rsid w:val="008572FC"/>
    <w:rsid w:val="00882431"/>
    <w:rsid w:val="009D1F70"/>
    <w:rsid w:val="009D4B10"/>
    <w:rsid w:val="00B615D2"/>
    <w:rsid w:val="00BE7706"/>
    <w:rsid w:val="00C17B46"/>
    <w:rsid w:val="00C57D1E"/>
    <w:rsid w:val="00E10805"/>
    <w:rsid w:val="00E43B85"/>
    <w:rsid w:val="00E62BF6"/>
    <w:rsid w:val="00E91D28"/>
    <w:rsid w:val="00FD41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FC02D"/>
  <w15:chartTrackingRefBased/>
  <w15:docId w15:val="{FE6DACF6-2FF5-7948-9D1D-79CEFF4D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21D"/>
  </w:style>
  <w:style w:type="paragraph" w:styleId="1">
    <w:name w:val="heading 1"/>
    <w:basedOn w:val="a"/>
    <w:next w:val="a"/>
    <w:link w:val="1Char"/>
    <w:uiPriority w:val="9"/>
    <w:qFormat/>
    <w:rsid w:val="000B42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B42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B42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B42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B42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B42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B42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B42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B42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B421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B421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B421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B421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B421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B42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B42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B42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B421D"/>
    <w:rPr>
      <w:rFonts w:eastAsiaTheme="majorEastAsia" w:cstheme="majorBidi"/>
      <w:color w:val="272727" w:themeColor="text1" w:themeTint="D8"/>
    </w:rPr>
  </w:style>
  <w:style w:type="paragraph" w:styleId="a3">
    <w:name w:val="Title"/>
    <w:basedOn w:val="a"/>
    <w:next w:val="a"/>
    <w:link w:val="Char"/>
    <w:uiPriority w:val="10"/>
    <w:qFormat/>
    <w:rsid w:val="000B42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B42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B42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B42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B421D"/>
    <w:pPr>
      <w:spacing w:before="160"/>
      <w:jc w:val="center"/>
    </w:pPr>
    <w:rPr>
      <w:i/>
      <w:iCs/>
      <w:color w:val="404040" w:themeColor="text1" w:themeTint="BF"/>
    </w:rPr>
  </w:style>
  <w:style w:type="character" w:customStyle="1" w:styleId="Char1">
    <w:name w:val="Απόσπασμα Char"/>
    <w:basedOn w:val="a0"/>
    <w:link w:val="a5"/>
    <w:uiPriority w:val="29"/>
    <w:rsid w:val="000B421D"/>
    <w:rPr>
      <w:i/>
      <w:iCs/>
      <w:color w:val="404040" w:themeColor="text1" w:themeTint="BF"/>
    </w:rPr>
  </w:style>
  <w:style w:type="paragraph" w:styleId="a6">
    <w:name w:val="List Paragraph"/>
    <w:basedOn w:val="a"/>
    <w:uiPriority w:val="34"/>
    <w:qFormat/>
    <w:rsid w:val="000B421D"/>
    <w:pPr>
      <w:ind w:left="720"/>
      <w:contextualSpacing/>
    </w:pPr>
  </w:style>
  <w:style w:type="character" w:styleId="a7">
    <w:name w:val="Intense Emphasis"/>
    <w:basedOn w:val="a0"/>
    <w:uiPriority w:val="21"/>
    <w:qFormat/>
    <w:rsid w:val="000B421D"/>
    <w:rPr>
      <w:i/>
      <w:iCs/>
      <w:color w:val="0F4761" w:themeColor="accent1" w:themeShade="BF"/>
    </w:rPr>
  </w:style>
  <w:style w:type="paragraph" w:styleId="a8">
    <w:name w:val="Intense Quote"/>
    <w:basedOn w:val="a"/>
    <w:next w:val="a"/>
    <w:link w:val="Char2"/>
    <w:uiPriority w:val="30"/>
    <w:qFormat/>
    <w:rsid w:val="000B42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B421D"/>
    <w:rPr>
      <w:i/>
      <w:iCs/>
      <w:color w:val="0F4761" w:themeColor="accent1" w:themeShade="BF"/>
    </w:rPr>
  </w:style>
  <w:style w:type="character" w:styleId="a9">
    <w:name w:val="Intense Reference"/>
    <w:basedOn w:val="a0"/>
    <w:uiPriority w:val="32"/>
    <w:qFormat/>
    <w:rsid w:val="000B421D"/>
    <w:rPr>
      <w:b/>
      <w:bCs/>
      <w:smallCaps/>
      <w:color w:val="0F4761" w:themeColor="accent1" w:themeShade="BF"/>
      <w:spacing w:val="5"/>
    </w:rPr>
  </w:style>
  <w:style w:type="character" w:styleId="aa">
    <w:name w:val="Strong"/>
    <w:basedOn w:val="a0"/>
    <w:uiPriority w:val="22"/>
    <w:qFormat/>
    <w:rsid w:val="000B4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769</Words>
  <Characters>4157</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Lampros Nikolaras</dc:creator>
  <cp:keywords/>
  <dc:description/>
  <cp:lastModifiedBy>Χρήστης των Windows</cp:lastModifiedBy>
  <cp:revision>9</cp:revision>
  <dcterms:created xsi:type="dcterms:W3CDTF">2026-05-15T02:24:00Z</dcterms:created>
  <dcterms:modified xsi:type="dcterms:W3CDTF">2026-05-19T10:20:00Z</dcterms:modified>
</cp:coreProperties>
</file>